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FB" w:rsidRDefault="008216FB" w:rsidP="001456E1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</w:rPr>
        <w:t>II</w:t>
      </w:r>
      <w:r w:rsidRPr="00DE063D">
        <w:rPr>
          <w:b/>
          <w:bCs/>
          <w:sz w:val="28"/>
          <w:szCs w:val="28"/>
          <w:lang w:val="en-US"/>
        </w:rPr>
        <w:t>I</w:t>
      </w:r>
      <w:r w:rsidRPr="00DE063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 ПРОЕКТ ДОГОВОРА НА </w:t>
      </w:r>
      <w:r w:rsidR="00E275F0">
        <w:rPr>
          <w:b/>
          <w:bCs/>
          <w:sz w:val="28"/>
          <w:szCs w:val="28"/>
        </w:rPr>
        <w:t>ПРАВО РАЗМЕЩЕНИЯ</w:t>
      </w:r>
      <w:r>
        <w:rPr>
          <w:b/>
          <w:bCs/>
          <w:sz w:val="28"/>
          <w:szCs w:val="28"/>
        </w:rPr>
        <w:t xml:space="preserve"> НЕСТАЦИОНАРНОГО ТОРГОВОГО ОБЪЕКТА</w:t>
      </w:r>
      <w:r w:rsidRPr="00DE063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8216FB" w:rsidRDefault="008216FB" w:rsidP="001456E1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7876F6" w:rsidRDefault="007876F6" w:rsidP="0076653E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5763A" w:rsidRDefault="0025763A" w:rsidP="0025763A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0340F7">
        <w:rPr>
          <w:b/>
          <w:bCs/>
          <w:sz w:val="28"/>
          <w:szCs w:val="28"/>
        </w:rPr>
        <w:t>1</w:t>
      </w:r>
    </w:p>
    <w:p w:rsidR="0025763A" w:rsidRDefault="0025763A" w:rsidP="0025763A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25763A" w:rsidRPr="00A837FB" w:rsidRDefault="0025763A" w:rsidP="0025763A">
      <w:pPr>
        <w:pStyle w:val="a3"/>
        <w:widowControl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ПРОЕКТ ДОГОВОРА</w:t>
      </w:r>
    </w:p>
    <w:p w:rsidR="0025763A" w:rsidRPr="00A837FB" w:rsidRDefault="0025763A" w:rsidP="0025763A">
      <w:pPr>
        <w:pStyle w:val="a6"/>
        <w:spacing w:line="240" w:lineRule="exact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A837FB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право размещения</w:t>
      </w:r>
      <w:r w:rsidRPr="00A837FB">
        <w:rPr>
          <w:rFonts w:ascii="Times New Roman" w:hAnsi="Times New Roman" w:cs="Times New Roman"/>
          <w:b/>
          <w:sz w:val="28"/>
          <w:szCs w:val="28"/>
        </w:rPr>
        <w:t xml:space="preserve"> 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7FB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75D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торговая палатка по </w:t>
      </w:r>
      <w:r w:rsidR="00E65AEC">
        <w:rPr>
          <w:rFonts w:ascii="Times New Roman" w:hAnsi="Times New Roman" w:cs="Times New Roman"/>
          <w:b/>
          <w:bCs/>
          <w:sz w:val="28"/>
          <w:szCs w:val="28"/>
        </w:rPr>
        <w:t>продаже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  <w:r w:rsidRPr="00A837FB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общественного питания </w:t>
      </w:r>
      <w:r w:rsidR="001C404B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при стационарном объекте общественного питания</w:t>
      </w:r>
    </w:p>
    <w:p w:rsidR="0025763A" w:rsidRDefault="0025763A" w:rsidP="0025763A">
      <w:pPr>
        <w:widowControl w:val="0"/>
      </w:pPr>
    </w:p>
    <w:p w:rsidR="0025763A" w:rsidRPr="005C403F" w:rsidRDefault="0025763A" w:rsidP="0025763A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г. Ставрополь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  <w:t xml:space="preserve">              "__" _________20__ г.</w:t>
      </w:r>
    </w:p>
    <w:p w:rsidR="0025763A" w:rsidRPr="005C403F" w:rsidRDefault="0025763A" w:rsidP="0025763A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25763A" w:rsidRPr="005C403F" w:rsidRDefault="0025763A" w:rsidP="002576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(полное наименовани</w:t>
      </w:r>
      <w:r>
        <w:rPr>
          <w:rFonts w:ascii="Times New Roman" w:hAnsi="Times New Roman" w:cs="Times New Roman"/>
          <w:sz w:val="28"/>
          <w:szCs w:val="28"/>
        </w:rPr>
        <w:t>е победителя конкурсного отбора</w:t>
      </w:r>
      <w:r w:rsidRPr="005C403F">
        <w:rPr>
          <w:rFonts w:ascii="Times New Roman" w:hAnsi="Times New Roman" w:cs="Times New Roman"/>
          <w:sz w:val="28"/>
          <w:szCs w:val="28"/>
        </w:rPr>
        <w:t>)</w:t>
      </w:r>
    </w:p>
    <w:p w:rsidR="0025763A" w:rsidRPr="005C403F" w:rsidRDefault="0025763A" w:rsidP="0025763A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25763A" w:rsidRPr="005C403F" w:rsidRDefault="0025763A" w:rsidP="002576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25763A" w:rsidRPr="005C403F" w:rsidRDefault="0025763A" w:rsidP="0025763A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действующего на основании 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дальнейшем «Хозяйствующий субъект», с одной стороны, и комитет </w:t>
      </w:r>
      <w:r w:rsidRPr="001D069F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в лице __________________________________________________________________,</w:t>
      </w:r>
    </w:p>
    <w:p w:rsidR="0025763A" w:rsidRDefault="0025763A" w:rsidP="0025763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5C403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</w:t>
      </w:r>
      <w:r w:rsidRPr="005C403F">
        <w:rPr>
          <w:rFonts w:ascii="Times New Roman" w:hAnsi="Times New Roman" w:cs="Times New Roman"/>
          <w:sz w:val="28"/>
          <w:szCs w:val="28"/>
        </w:rPr>
        <w:br/>
        <w:t xml:space="preserve">________________________, именуемый в дальнейшем «Комитет», с другой стороны, а вместе именуемые «Стороны», по  результатам проведения конкурсного отбора на право размещения нестационарных торговых объектов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торговых палаток по </w:t>
      </w:r>
      <w:r w:rsidR="00E65AEC">
        <w:rPr>
          <w:rFonts w:ascii="Times New Roman" w:hAnsi="Times New Roman" w:cs="Times New Roman"/>
          <w:sz w:val="28"/>
          <w:szCs w:val="28"/>
        </w:rPr>
        <w:t>продаже</w:t>
      </w:r>
      <w:r w:rsidR="00556A96"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556A96">
        <w:rPr>
          <w:rFonts w:ascii="Times New Roman" w:hAnsi="Times New Roman" w:cs="Times New Roman"/>
          <w:sz w:val="28"/>
          <w:szCs w:val="28"/>
        </w:rPr>
        <w:t xml:space="preserve">при стационарных объектах общественного питания </w:t>
      </w:r>
      <w:r w:rsidR="00C92AB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-КО-22</w:t>
      </w:r>
      <w:r w:rsidRPr="005C403F">
        <w:rPr>
          <w:rFonts w:ascii="Times New Roman" w:hAnsi="Times New Roman" w:cs="Times New Roman"/>
          <w:sz w:val="28"/>
          <w:szCs w:val="28"/>
        </w:rPr>
        <w:t xml:space="preserve"> на основании протокола конкурсного отбора от __________________ № __________ заключили настоящий договор (далее – Договор) о нижеследующем:</w:t>
      </w:r>
      <w:proofErr w:type="gramEnd"/>
    </w:p>
    <w:p w:rsidR="00703948" w:rsidRPr="00703948" w:rsidRDefault="00703948" w:rsidP="00703948"/>
    <w:p w:rsidR="0025763A" w:rsidRDefault="0025763A" w:rsidP="0025763A">
      <w:pPr>
        <w:pStyle w:val="a6"/>
        <w:numPr>
          <w:ilvl w:val="0"/>
          <w:numId w:val="6"/>
        </w:numPr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1C31D8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Предмет договора</w:t>
      </w:r>
    </w:p>
    <w:p w:rsidR="00703948" w:rsidRPr="00703948" w:rsidRDefault="00703948" w:rsidP="00703948"/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разместить нестационарный торговый объект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>торговую палатку по реализации продукции общественного питания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1C404B">
        <w:rPr>
          <w:rFonts w:ascii="Times New Roman" w:hAnsi="Times New Roman" w:cs="Times New Roman"/>
          <w:sz w:val="28"/>
          <w:szCs w:val="28"/>
        </w:rPr>
        <w:t xml:space="preserve">при стационарном объекте общественного питания </w:t>
      </w:r>
      <w:r w:rsidRPr="005C403F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8"/>
          <w:szCs w:val="28"/>
        </w:rPr>
        <w:t xml:space="preserve"> 190</w:t>
      </w:r>
      <w:r w:rsidRPr="005C403F">
        <w:rPr>
          <w:rFonts w:ascii="Times New Roman" w:hAnsi="Times New Roman" w:cs="Times New Roman"/>
          <w:sz w:val="28"/>
          <w:szCs w:val="28"/>
        </w:rPr>
        <w:t>,0 кв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(далее – Объект) по адресу: </w:t>
      </w:r>
      <w:r w:rsidR="001C40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b/>
          <w:sz w:val="28"/>
          <w:szCs w:val="28"/>
        </w:rPr>
        <w:t xml:space="preserve">улица </w:t>
      </w:r>
      <w:r w:rsidR="00C92AB7">
        <w:rPr>
          <w:rFonts w:ascii="Times New Roman" w:hAnsi="Times New Roman" w:cs="Times New Roman"/>
          <w:b/>
          <w:sz w:val="28"/>
          <w:szCs w:val="28"/>
        </w:rPr>
        <w:t>Ленина, 468/2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согласно ситуационному плану размещения нестационарного торгового объекта,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Хозяйствующий субъект обязуется разместить и обеспечить в течение всего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функционирование Объекта на условиях и в порядке,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оговором, федеральным законодательством и нормативными правовыми актами города Ставрополя.</w:t>
      </w:r>
    </w:p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1.2. 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>Ста</w:t>
      </w:r>
      <w:r>
        <w:rPr>
          <w:rFonts w:ascii="Times New Roman" w:hAnsi="Times New Roman" w:cs="Times New Roman"/>
          <w:sz w:val="28"/>
          <w:szCs w:val="28"/>
        </w:rPr>
        <w:t>вропольской городской Думы от 26.01.2022 № 47</w:t>
      </w:r>
      <w:r w:rsidRPr="005C40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1.1</w:t>
        </w:r>
      </w:hyperlink>
      <w:r w:rsidRPr="005C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25763A" w:rsidRPr="001C31D8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1.3. Срок размещения (установки) Объекта устанавливается с </w:t>
      </w:r>
      <w:r w:rsidR="00C92AB7">
        <w:rPr>
          <w:rFonts w:ascii="Times New Roman" w:hAnsi="Times New Roman" w:cs="Times New Roman"/>
          <w:sz w:val="28"/>
          <w:szCs w:val="28"/>
        </w:rPr>
        <w:t>22.07</w:t>
      </w:r>
      <w:r>
        <w:rPr>
          <w:rFonts w:ascii="Times New Roman" w:hAnsi="Times New Roman" w:cs="Times New Roman"/>
          <w:sz w:val="28"/>
          <w:szCs w:val="28"/>
        </w:rPr>
        <w:t xml:space="preserve">.2022 </w:t>
      </w:r>
      <w:r w:rsidR="00C92AB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по 31.10.2022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</w:p>
    <w:p w:rsidR="00703948" w:rsidRDefault="00703948" w:rsidP="0025763A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25763A" w:rsidRDefault="0025763A" w:rsidP="0025763A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2. Права и обязанности Сторон</w:t>
      </w:r>
    </w:p>
    <w:p w:rsidR="0025763A" w:rsidRPr="00AF1173" w:rsidRDefault="0025763A" w:rsidP="0025763A">
      <w:pPr>
        <w:rPr>
          <w:sz w:val="28"/>
          <w:szCs w:val="28"/>
        </w:rPr>
      </w:pPr>
    </w:p>
    <w:p w:rsidR="0025763A" w:rsidRPr="005C403F" w:rsidRDefault="0025763A" w:rsidP="0025763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5C403F">
        <w:rPr>
          <w:rFonts w:ascii="Times New Roman" w:hAnsi="Times New Roman" w:cs="Times New Roman"/>
          <w:sz w:val="28"/>
          <w:szCs w:val="28"/>
        </w:rPr>
        <w:t>Хозяйствующий субъект обязан:</w:t>
      </w:r>
    </w:p>
    <w:p w:rsidR="0025763A" w:rsidRPr="005C403F" w:rsidRDefault="0025763A" w:rsidP="0025763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по местоположению в соответствии с </w:t>
      </w:r>
      <w:hyperlink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</w:t>
        </w:r>
      </w:hyperlink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5C403F">
        <w:rPr>
          <w:rFonts w:ascii="Times New Roman" w:hAnsi="Times New Roman" w:cs="Times New Roman"/>
          <w:sz w:val="28"/>
          <w:szCs w:val="28"/>
        </w:rPr>
        <w:t xml:space="preserve"> Договора и сохранять местоположение, размеры Объекта в течение установленного пунктом 1.3 Договора срока размещения.</w:t>
      </w:r>
    </w:p>
    <w:p w:rsidR="0025763A" w:rsidRPr="005C403F" w:rsidRDefault="0025763A" w:rsidP="0025763A">
      <w:pPr>
        <w:ind w:firstLine="66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2.1.2. Иметь в наличии правоустанавливающие документы                                   на стационарный объект общественного питания, при котором располагается открытая площадка.</w:t>
      </w:r>
    </w:p>
    <w:p w:rsidR="0025763A" w:rsidRPr="005C403F" w:rsidRDefault="0025763A" w:rsidP="0025763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2.1.3. 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 xml:space="preserve">Обеспечивать функционирование Объекта в соответствии с требованиями Договора, действующего законодательства Российской Федерации, нормативных правовых актов города Ставрополя,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5C403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5C403F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сырья» и Правилами оказания услуг питания, утвержденными постановлением Правительства Российской Федерации </w:t>
      </w:r>
      <w:r w:rsidR="0024727A" w:rsidRPr="005C403F">
        <w:rPr>
          <w:rFonts w:ascii="Times New Roman" w:hAnsi="Times New Roman" w:cs="Times New Roman"/>
          <w:sz w:val="28"/>
          <w:szCs w:val="28"/>
        </w:rPr>
        <w:t xml:space="preserve">от </w:t>
      </w:r>
      <w:r w:rsidR="0024727A">
        <w:rPr>
          <w:rFonts w:ascii="Times New Roman" w:hAnsi="Times New Roman" w:cs="Times New Roman"/>
          <w:sz w:val="28"/>
          <w:szCs w:val="28"/>
        </w:rPr>
        <w:t>21</w:t>
      </w:r>
      <w:r w:rsidR="0024727A"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24727A">
        <w:rPr>
          <w:rFonts w:ascii="Times New Roman" w:hAnsi="Times New Roman" w:cs="Times New Roman"/>
          <w:sz w:val="28"/>
          <w:szCs w:val="28"/>
        </w:rPr>
        <w:t>сентября</w:t>
      </w:r>
      <w:r w:rsidR="0024727A"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24727A">
        <w:rPr>
          <w:rFonts w:ascii="Times New Roman" w:hAnsi="Times New Roman" w:cs="Times New Roman"/>
          <w:sz w:val="28"/>
          <w:szCs w:val="28"/>
        </w:rPr>
        <w:t>2020 г. № 1515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763A" w:rsidRPr="005C403F" w:rsidRDefault="0025763A" w:rsidP="0025763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2.1.4. Своевременно осуществлять плату за право размещения Объекта                в доход бюджета города Ставрополя. </w:t>
      </w:r>
    </w:p>
    <w:p w:rsidR="0025763A" w:rsidRDefault="0025763A" w:rsidP="0025763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2.1.5. </w:t>
      </w:r>
      <w:r w:rsidRPr="005C403F">
        <w:rPr>
          <w:sz w:val="28"/>
          <w:szCs w:val="28"/>
        </w:rPr>
        <w:t>Освободить занимаемую Объектом территорию за счет собственных средств и привести ее в первоначальное состояние в течение десяти дней по окончании срока действия Договора, либо в случае досрочного прекращения действия Договора.</w:t>
      </w:r>
    </w:p>
    <w:p w:rsidR="0025763A" w:rsidRPr="005C403F" w:rsidRDefault="0025763A" w:rsidP="0025763A">
      <w:pPr>
        <w:ind w:firstLine="6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2.1.6. В случае неисполнения Хозяйствующим субъектом пункта 2.1.5 Договора осуществлять плату за размещение Объекта до даты </w:t>
      </w:r>
      <w:proofErr w:type="gramStart"/>
      <w:r>
        <w:rPr>
          <w:color w:val="000000"/>
          <w:spacing w:val="2"/>
          <w:sz w:val="28"/>
          <w:szCs w:val="28"/>
        </w:rPr>
        <w:t>освобождения</w:t>
      </w:r>
      <w:proofErr w:type="gramEnd"/>
      <w:r>
        <w:rPr>
          <w:color w:val="000000"/>
          <w:spacing w:val="2"/>
          <w:sz w:val="28"/>
          <w:szCs w:val="28"/>
        </w:rPr>
        <w:t xml:space="preserve"> занимаемой Объектом территории с приведением ее в первоначальное состояние. Плата начисляется за каждый день размещения Объекта, исходя из размера платы, предусмотренного пунктом 4.1 Договора, со дня, следующего после даты истечения срока, предусмотренного пунктом 2.1.5 Договора, и вносится в порядке, определенном пунктами 4.1, 4.2 Договора.</w:t>
      </w:r>
    </w:p>
    <w:p w:rsidR="0025763A" w:rsidRPr="005C403F" w:rsidRDefault="0025763A" w:rsidP="0025763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5C403F">
        <w:rPr>
          <w:sz w:val="28"/>
          <w:szCs w:val="28"/>
        </w:rPr>
        <w:t>Комитет имеет право:</w:t>
      </w:r>
    </w:p>
    <w:p w:rsidR="0025763A" w:rsidRPr="005C403F" w:rsidRDefault="0025763A" w:rsidP="0025763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2.2.1. В любое время действия Договора проверять соблюдение Хозяйствующим субъектом требований Договора на месте размещения Объекта.</w:t>
      </w:r>
    </w:p>
    <w:p w:rsidR="0025763A" w:rsidRPr="005C403F" w:rsidRDefault="0025763A" w:rsidP="0025763A">
      <w:pPr>
        <w:ind w:firstLine="66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2.2.2. Потребовать копии правоустанавливающих документов                             на стационарный объект общественного питания, при котором располагается </w:t>
      </w:r>
      <w:r>
        <w:rPr>
          <w:sz w:val="28"/>
          <w:szCs w:val="28"/>
        </w:rPr>
        <w:t>Объект</w:t>
      </w:r>
      <w:r w:rsidRPr="005C403F">
        <w:rPr>
          <w:sz w:val="28"/>
          <w:szCs w:val="28"/>
        </w:rPr>
        <w:t>.</w:t>
      </w:r>
    </w:p>
    <w:p w:rsidR="0025763A" w:rsidRPr="000123BE" w:rsidRDefault="0025763A" w:rsidP="0025763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0123BE">
        <w:rPr>
          <w:rFonts w:ascii="Times New Roman" w:hAnsi="Times New Roman" w:cs="Times New Roman"/>
          <w:sz w:val="28"/>
          <w:szCs w:val="28"/>
        </w:rPr>
        <w:t>2.2.3. На односторонний отказ от исполнения Договора в случаях и порядке, указанных в пунктах 7.3, 7.4 Договора.</w:t>
      </w:r>
    </w:p>
    <w:p w:rsidR="0025763A" w:rsidRDefault="0025763A" w:rsidP="0025763A">
      <w:pPr>
        <w:ind w:firstLine="66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2.2.4. Обратиться в Арбитражный суд Ставропольского края с исковым заявлением о сносе (демонтаже) Объекта в случае невыполнения или </w:t>
      </w:r>
      <w:r w:rsidRPr="005C403F">
        <w:rPr>
          <w:sz w:val="28"/>
          <w:szCs w:val="28"/>
        </w:rPr>
        <w:lastRenderedPageBreak/>
        <w:t xml:space="preserve">несвоевременного выполнения Хозяйствующим субъектом условий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>оговора, предусмотренных пунктом 2.1.5.</w:t>
      </w:r>
    </w:p>
    <w:p w:rsidR="00703948" w:rsidRPr="001C31D8" w:rsidRDefault="00703948" w:rsidP="0025763A">
      <w:pPr>
        <w:ind w:firstLine="660"/>
        <w:jc w:val="both"/>
        <w:rPr>
          <w:sz w:val="28"/>
          <w:szCs w:val="28"/>
        </w:rPr>
      </w:pPr>
    </w:p>
    <w:p w:rsidR="0025763A" w:rsidRDefault="0025763A" w:rsidP="0025763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5DF">
        <w:rPr>
          <w:b/>
          <w:sz w:val="28"/>
          <w:szCs w:val="28"/>
        </w:rPr>
        <w:t>3. Требования к обустройству и эксплуатации Объекта</w:t>
      </w:r>
    </w:p>
    <w:p w:rsidR="00703948" w:rsidRPr="00F625DF" w:rsidRDefault="00703948" w:rsidP="0025763A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5763A" w:rsidRPr="005C403F" w:rsidRDefault="0025763A" w:rsidP="00257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3.1. Внешний вид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должен соответствовать сложившемуся историко-архитектурному облику города Ставрополя.</w:t>
      </w:r>
    </w:p>
    <w:p w:rsidR="00703948" w:rsidRPr="0002188B" w:rsidRDefault="00703948" w:rsidP="007039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proofErr w:type="gramStart"/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возможно на тротуарах </w:t>
      </w:r>
      <w:r>
        <w:rPr>
          <w:sz w:val="28"/>
          <w:szCs w:val="28"/>
        </w:rPr>
        <w:t xml:space="preserve"> </w:t>
      </w:r>
      <w:r w:rsidRPr="0002188B">
        <w:rPr>
          <w:sz w:val="28"/>
          <w:szCs w:val="28"/>
        </w:rPr>
        <w:t xml:space="preserve">и площадках, если свободная ширина прохода от крайних элементов конструкции объекта до края проезжей части, а также границ опор конструкций, стволов деревьев, парковочной разметки автотранспорта или других </w:t>
      </w:r>
      <w:proofErr w:type="spellStart"/>
      <w:r w:rsidRPr="0002188B">
        <w:rPr>
          <w:sz w:val="28"/>
          <w:szCs w:val="28"/>
        </w:rPr>
        <w:t>отдельностоящих</w:t>
      </w:r>
      <w:proofErr w:type="spellEnd"/>
      <w:r w:rsidRPr="0002188B">
        <w:rPr>
          <w:sz w:val="28"/>
          <w:szCs w:val="28"/>
        </w:rPr>
        <w:t xml:space="preserve"> выступающих элементов, включая здания, строения, сооружения, составляет не менее 2 метров и позволяет обеспечить беспрепятственное пешеходное движение, в том числе создавая </w:t>
      </w:r>
      <w:proofErr w:type="spellStart"/>
      <w:r w:rsidRPr="0002188B">
        <w:rPr>
          <w:sz w:val="28"/>
          <w:szCs w:val="28"/>
        </w:rPr>
        <w:t>безбарьерной</w:t>
      </w:r>
      <w:proofErr w:type="spellEnd"/>
      <w:r w:rsidRPr="0002188B">
        <w:rPr>
          <w:sz w:val="28"/>
          <w:szCs w:val="28"/>
        </w:rPr>
        <w:t xml:space="preserve"> среды жизнедеятельности для инвалидов и</w:t>
      </w:r>
      <w:proofErr w:type="gramEnd"/>
      <w:r w:rsidRPr="0002188B">
        <w:rPr>
          <w:sz w:val="28"/>
          <w:szCs w:val="28"/>
        </w:rPr>
        <w:t xml:space="preserve"> иных </w:t>
      </w:r>
      <w:proofErr w:type="spellStart"/>
      <w:r w:rsidRPr="0002188B">
        <w:rPr>
          <w:sz w:val="28"/>
          <w:szCs w:val="28"/>
        </w:rPr>
        <w:t>маломобильных</w:t>
      </w:r>
      <w:proofErr w:type="spellEnd"/>
      <w:r w:rsidRPr="0002188B">
        <w:rPr>
          <w:sz w:val="28"/>
          <w:szCs w:val="28"/>
        </w:rPr>
        <w:t xml:space="preserve"> групп населения.</w:t>
      </w:r>
    </w:p>
    <w:p w:rsidR="0025763A" w:rsidRPr="005C403F" w:rsidRDefault="00703948" w:rsidP="007039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на грунтовы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 xml:space="preserve"> (незапечатанны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>) поверхностя</w:t>
      </w:r>
      <w:r>
        <w:rPr>
          <w:sz w:val="28"/>
          <w:szCs w:val="28"/>
        </w:rPr>
        <w:t>х, на</w:t>
      </w:r>
      <w:r w:rsidRPr="0002188B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ом</w:t>
      </w:r>
      <w:r w:rsidRPr="0002188B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>/газон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 xml:space="preserve"> допускается только при условии организации технологического настила. </w:t>
      </w:r>
    </w:p>
    <w:p w:rsidR="0025763A" w:rsidRPr="005C403F" w:rsidRDefault="0025763A" w:rsidP="00257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5C403F">
        <w:rPr>
          <w:sz w:val="28"/>
          <w:szCs w:val="28"/>
        </w:rPr>
        <w:t xml:space="preserve">При оформлении внешнего архитектурного облика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необходимо наличие световой рекламы (декоративные светильники, световые гирлянды), информационной вывески о принадлежности организации и режиме работы.</w:t>
      </w:r>
    </w:p>
    <w:p w:rsidR="0025763A" w:rsidRDefault="0025763A" w:rsidP="00257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3.4. Территория для размещения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должна быть благоустроена, иметь твердое тротуарное покрытие, современное декоративно-художе</w:t>
      </w:r>
      <w:r>
        <w:rPr>
          <w:sz w:val="28"/>
          <w:szCs w:val="28"/>
        </w:rPr>
        <w:t xml:space="preserve">ственное оформление. </w:t>
      </w:r>
    </w:p>
    <w:p w:rsidR="0025763A" w:rsidRPr="005C403F" w:rsidRDefault="0025763A" w:rsidP="002576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Входная зона стационарного предприятия, Объект внутри и по периметру должны иметь цветочное оформление в виде подвесных кашпо, вазонов, элементов вертикального,</w:t>
      </w:r>
      <w:r w:rsidRPr="00081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контейнерного озеленения с живыми цветами. </w:t>
      </w:r>
    </w:p>
    <w:p w:rsidR="0025763A" w:rsidRDefault="0025763A" w:rsidP="0025763A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6. </w:t>
      </w:r>
      <w:proofErr w:type="gramStart"/>
      <w:r w:rsidRPr="005C403F">
        <w:rPr>
          <w:sz w:val="28"/>
          <w:szCs w:val="28"/>
        </w:rPr>
        <w:t xml:space="preserve">При обустройстве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могут использоваться как элементы оборудования (зонты, мебель, маркизы, декоративные ограждения, осветительные приборы, элементы вертикального озеленения, цветочницы, торгово-технологическое оборудование), так и сборно-разборные (</w:t>
      </w:r>
      <w:proofErr w:type="spellStart"/>
      <w:r w:rsidRPr="005C403F">
        <w:rPr>
          <w:sz w:val="28"/>
          <w:szCs w:val="28"/>
        </w:rPr>
        <w:t>легковозводимые</w:t>
      </w:r>
      <w:proofErr w:type="spellEnd"/>
      <w:r w:rsidRPr="005C403F">
        <w:rPr>
          <w:sz w:val="28"/>
          <w:szCs w:val="28"/>
        </w:rPr>
        <w:t>) конструкции.</w:t>
      </w:r>
      <w:proofErr w:type="gramEnd"/>
    </w:p>
    <w:p w:rsidR="0025763A" w:rsidRDefault="0025763A" w:rsidP="0025763A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3.7. </w:t>
      </w:r>
      <w:proofErr w:type="gramStart"/>
      <w:r w:rsidRPr="005C403F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до</w:t>
      </w:r>
      <w:r w:rsidRPr="005C403F">
        <w:rPr>
          <w:sz w:val="28"/>
          <w:szCs w:val="28"/>
        </w:rPr>
        <w:t xml:space="preserve"> 23 час. 00 мин</w:t>
      </w:r>
      <w:r>
        <w:rPr>
          <w:sz w:val="28"/>
          <w:szCs w:val="28"/>
        </w:rPr>
        <w:t>. Не допускае</w:t>
      </w:r>
      <w:r w:rsidRPr="003B2164">
        <w:rPr>
          <w:sz w:val="28"/>
          <w:szCs w:val="28"/>
        </w:rPr>
        <w:t xml:space="preserve">тся использование </w:t>
      </w:r>
      <w:r>
        <w:rPr>
          <w:sz w:val="28"/>
          <w:szCs w:val="28"/>
        </w:rPr>
        <w:t>звуковоспроизводящих устройств,</w:t>
      </w:r>
      <w:r w:rsidRPr="003B2164">
        <w:rPr>
          <w:sz w:val="28"/>
          <w:szCs w:val="28"/>
        </w:rPr>
        <w:t xml:space="preserve"> устройств звукоусиления, игра на музыкальных инструментах, пение, а также иные действия, на</w:t>
      </w:r>
      <w:r>
        <w:rPr>
          <w:sz w:val="28"/>
          <w:szCs w:val="28"/>
        </w:rPr>
        <w:t xml:space="preserve">рушающие покой граждан и тишину в ночное время согласно требований закона Ставропольского края от 28 декабря 2010 г. № 117-кз «О некоторых мерах по обеспечению тишины, покоя граждан и общественного порядка». </w:t>
      </w:r>
      <w:proofErr w:type="gramEnd"/>
    </w:p>
    <w:p w:rsidR="00703948" w:rsidRPr="005C403F" w:rsidRDefault="00703948" w:rsidP="0025763A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5763A" w:rsidRDefault="0025763A" w:rsidP="0025763A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4. Плата за право размещения Объекта и порядок расчетов</w:t>
      </w:r>
    </w:p>
    <w:p w:rsidR="00703948" w:rsidRPr="00703948" w:rsidRDefault="00703948" w:rsidP="00703948"/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4.1. Размер платы за право размещения Объекта за весь период его размещения (установки) составляет___________________________________ </w:t>
      </w:r>
    </w:p>
    <w:p w:rsidR="0025763A" w:rsidRPr="005C403F" w:rsidRDefault="0025763A" w:rsidP="0025763A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и вносится Хозяйствующим субъектом в течение десяти рабочих дней со дня подписания Комитетом и Хозяйствующим субъектом настоящего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 xml:space="preserve">оговора </w:t>
      </w:r>
      <w:r w:rsidRPr="005C403F">
        <w:rPr>
          <w:sz w:val="28"/>
          <w:szCs w:val="28"/>
        </w:rPr>
        <w:lastRenderedPageBreak/>
        <w:t xml:space="preserve">единовременным платежом или </w:t>
      </w:r>
      <w:proofErr w:type="spellStart"/>
      <w:r w:rsidRPr="005C403F">
        <w:rPr>
          <w:sz w:val="28"/>
          <w:szCs w:val="28"/>
        </w:rPr>
        <w:t>аннуитетными</w:t>
      </w:r>
      <w:proofErr w:type="spellEnd"/>
      <w:r w:rsidRPr="005C403F">
        <w:rPr>
          <w:sz w:val="28"/>
          <w:szCs w:val="28"/>
        </w:rPr>
        <w:t xml:space="preserve"> платежами ежемесячно до пятого числа каждого месяца в сумме _____________________________.</w:t>
      </w:r>
    </w:p>
    <w:p w:rsidR="0025763A" w:rsidRPr="005C403F" w:rsidRDefault="0025763A" w:rsidP="002576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C403F">
        <w:rPr>
          <w:sz w:val="28"/>
          <w:szCs w:val="28"/>
        </w:rPr>
        <w:t>Платеж осуществляется путем перечисления денежных сре</w:t>
      </w:r>
      <w:proofErr w:type="gramStart"/>
      <w:r w:rsidRPr="005C403F">
        <w:rPr>
          <w:sz w:val="28"/>
          <w:szCs w:val="28"/>
        </w:rPr>
        <w:t xml:space="preserve">дств    </w:t>
      </w:r>
      <w:r>
        <w:rPr>
          <w:sz w:val="28"/>
          <w:szCs w:val="28"/>
        </w:rPr>
        <w:t xml:space="preserve">                   </w:t>
      </w:r>
      <w:r w:rsidRPr="005C403F">
        <w:rPr>
          <w:sz w:val="28"/>
          <w:szCs w:val="28"/>
        </w:rPr>
        <w:t xml:space="preserve">  в д</w:t>
      </w:r>
      <w:proofErr w:type="gramEnd"/>
      <w:r w:rsidRPr="005C403F">
        <w:rPr>
          <w:sz w:val="28"/>
          <w:szCs w:val="28"/>
        </w:rPr>
        <w:t>оход бюджета города Ставрополя по следующим реквизитам:</w:t>
      </w:r>
    </w:p>
    <w:p w:rsidR="0025763A" w:rsidRPr="004E27BB" w:rsidRDefault="0025763A" w:rsidP="0025763A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экономического развития</w:t>
      </w:r>
      <w:r w:rsidRPr="005C403F">
        <w:rPr>
          <w:sz w:val="28"/>
          <w:szCs w:val="28"/>
        </w:rPr>
        <w:t xml:space="preserve"> и торговли администрации города Ставрополя</w:t>
      </w:r>
      <w:r w:rsidRPr="005C403F">
        <w:rPr>
          <w:color w:val="373737"/>
          <w:sz w:val="28"/>
          <w:szCs w:val="28"/>
        </w:rPr>
        <w:t xml:space="preserve"> </w:t>
      </w:r>
      <w:r w:rsidRPr="00AD5139">
        <w:rPr>
          <w:color w:val="595959" w:themeColor="text1" w:themeTint="A6"/>
          <w:sz w:val="28"/>
          <w:szCs w:val="28"/>
        </w:rPr>
        <w:t xml:space="preserve">ИНН 2636023448 КПП 263601001 </w:t>
      </w:r>
      <w:r>
        <w:rPr>
          <w:color w:val="595959" w:themeColor="text1" w:themeTint="A6"/>
          <w:sz w:val="28"/>
          <w:szCs w:val="28"/>
        </w:rPr>
        <w:t>КС</w:t>
      </w:r>
      <w:r w:rsidRPr="00AD5139">
        <w:rPr>
          <w:color w:val="595959" w:themeColor="text1" w:themeTint="A6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03100643000000012100</w:t>
      </w:r>
      <w:r w:rsidRPr="00AD5139">
        <w:rPr>
          <w:color w:val="595959" w:themeColor="text1" w:themeTint="A6"/>
          <w:sz w:val="28"/>
          <w:szCs w:val="28"/>
        </w:rPr>
        <w:t xml:space="preserve"> ОТДЕЛЕНИЕ СТАВРОПОЛЬ БАНКА РОССИИ//УФК по Ставропольскому краю </w:t>
      </w:r>
      <w:r>
        <w:rPr>
          <w:color w:val="595959" w:themeColor="text1" w:themeTint="A6"/>
          <w:sz w:val="28"/>
          <w:szCs w:val="28"/>
        </w:rPr>
        <w:t xml:space="preserve">г. Ставрополь </w:t>
      </w:r>
      <w:r w:rsidRPr="00AD5139">
        <w:rPr>
          <w:color w:val="595959" w:themeColor="text1" w:themeTint="A6"/>
          <w:sz w:val="28"/>
          <w:szCs w:val="28"/>
        </w:rPr>
        <w:t>БИК Т</w:t>
      </w:r>
      <w:r>
        <w:rPr>
          <w:color w:val="595959" w:themeColor="text1" w:themeTint="A6"/>
          <w:sz w:val="28"/>
          <w:szCs w:val="28"/>
        </w:rPr>
        <w:t>О</w:t>
      </w:r>
      <w:r w:rsidRPr="00AD5139">
        <w:rPr>
          <w:color w:val="595959" w:themeColor="text1" w:themeTint="A6"/>
          <w:sz w:val="28"/>
          <w:szCs w:val="28"/>
        </w:rPr>
        <w:t>ФК 010702101 ЕКС 401028</w:t>
      </w:r>
      <w:r>
        <w:rPr>
          <w:color w:val="595959" w:themeColor="text1" w:themeTint="A6"/>
          <w:sz w:val="28"/>
          <w:szCs w:val="28"/>
        </w:rPr>
        <w:t>103453700000</w:t>
      </w:r>
      <w:r w:rsidRPr="00AD5139">
        <w:rPr>
          <w:color w:val="595959" w:themeColor="text1" w:themeTint="A6"/>
          <w:sz w:val="28"/>
          <w:szCs w:val="28"/>
        </w:rPr>
        <w:t>13</w:t>
      </w:r>
      <w:r w:rsidR="00A52ADA" w:rsidRPr="00A52ADA">
        <w:rPr>
          <w:color w:val="595959" w:themeColor="text1" w:themeTint="A6"/>
          <w:sz w:val="28"/>
          <w:szCs w:val="28"/>
        </w:rPr>
        <w:t xml:space="preserve"> </w:t>
      </w:r>
      <w:r w:rsidR="00A52ADA">
        <w:rPr>
          <w:color w:val="595959" w:themeColor="text1" w:themeTint="A6"/>
          <w:sz w:val="28"/>
          <w:szCs w:val="28"/>
        </w:rPr>
        <w:t>КБК 605115020400.400.00140</w:t>
      </w:r>
    </w:p>
    <w:p w:rsidR="0025763A" w:rsidRDefault="0025763A" w:rsidP="0025763A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 за право размещения Объекта не может быть изменен по соглашению сторон.</w:t>
      </w:r>
    </w:p>
    <w:p w:rsidR="00703948" w:rsidRPr="00703948" w:rsidRDefault="00703948" w:rsidP="00703948"/>
    <w:p w:rsidR="0025763A" w:rsidRDefault="0025763A" w:rsidP="0025763A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5. Срок действия Договора</w:t>
      </w:r>
    </w:p>
    <w:p w:rsidR="00703948" w:rsidRPr="00703948" w:rsidRDefault="00703948" w:rsidP="00703948"/>
    <w:p w:rsidR="0025763A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5.1. 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 дейс</w:t>
      </w:r>
      <w:r>
        <w:rPr>
          <w:rFonts w:ascii="Times New Roman" w:hAnsi="Times New Roman" w:cs="Times New Roman"/>
          <w:sz w:val="28"/>
          <w:szCs w:val="28"/>
        </w:rPr>
        <w:t>твует с момента его подписания С</w:t>
      </w:r>
      <w:r w:rsidRPr="005C403F">
        <w:rPr>
          <w:rFonts w:ascii="Times New Roman" w:hAnsi="Times New Roman" w:cs="Times New Roman"/>
          <w:sz w:val="28"/>
          <w:szCs w:val="28"/>
        </w:rPr>
        <w:t xml:space="preserve">торонами и до окончания периода размещения Объекта, устанавливаемого в соответствии с пунктом 1.3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в части исполнения обязательств по оплате –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C403F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:rsidR="00703948" w:rsidRPr="00703948" w:rsidRDefault="00703948" w:rsidP="00703948"/>
    <w:p w:rsidR="0025763A" w:rsidRDefault="0025763A" w:rsidP="0025763A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6. Ответственность Сторон</w:t>
      </w:r>
    </w:p>
    <w:p w:rsidR="00703948" w:rsidRPr="00703948" w:rsidRDefault="00703948" w:rsidP="00703948"/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6.1. В случае неисполнения или ненадлежащего исполнения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Стороны несут ответственность в соответствии с действующим законодательством Российской Федерации.</w:t>
      </w:r>
    </w:p>
    <w:p w:rsidR="0025763A" w:rsidRDefault="0025763A" w:rsidP="002576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6.2. За нарушение срока внесения платы за право размещения Объекта</w:t>
      </w:r>
      <w:r>
        <w:rPr>
          <w:sz w:val="28"/>
          <w:szCs w:val="28"/>
        </w:rPr>
        <w:t xml:space="preserve"> за </w:t>
      </w:r>
      <w:r w:rsidRPr="005C403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 Комитет</w:t>
      </w:r>
      <w:r w:rsidRPr="005C403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потребовать уплаты пени.</w:t>
      </w:r>
    </w:p>
    <w:p w:rsidR="0025763A" w:rsidRDefault="0025763A" w:rsidP="002576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Пеня начисляется за каждый день просрочки Хозяйствующим субъектом исполнения обязательства по внесению платы за право размещения Объекта за весь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hyperlink r:id="rId7" w:history="1">
        <w:r w:rsidRPr="00C81406">
          <w:rPr>
            <w:sz w:val="28"/>
            <w:szCs w:val="28"/>
          </w:rPr>
          <w:t>ключевой ставки</w:t>
        </w:r>
      </w:hyperlink>
      <w:r w:rsidRPr="00C8140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банка Российской Федерации от не уплаченной в срок суммы.</w:t>
      </w:r>
    </w:p>
    <w:p w:rsidR="00703948" w:rsidRPr="005C403F" w:rsidRDefault="00703948" w:rsidP="002576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5763A" w:rsidRDefault="0025763A" w:rsidP="0025763A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7. Изменение и прекращение Договора</w:t>
      </w:r>
    </w:p>
    <w:p w:rsidR="00703948" w:rsidRPr="00703948" w:rsidRDefault="00703948" w:rsidP="00703948"/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соглашению Сторон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может быть изменен.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3F">
        <w:rPr>
          <w:rFonts w:ascii="Times New Roman" w:hAnsi="Times New Roman" w:cs="Times New Roman"/>
          <w:sz w:val="28"/>
          <w:szCs w:val="28"/>
        </w:rPr>
        <w:t>При этом не допускается изменение существенных условий договора:</w:t>
      </w:r>
    </w:p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основания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 на территории города Ставрополя;</w:t>
      </w:r>
    </w:p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платы, за которую победитель конкурсного отбора (единственный участник конкурсного отбора) приобрел право на заключение договора на размещение нестационарного торгового объекта на территории города Ставрополя, а также порядок и сроки ее внесения;</w:t>
      </w:r>
    </w:p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местоположение (адрес размещения и размер площади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03F">
        <w:rPr>
          <w:rFonts w:ascii="Times New Roman" w:hAnsi="Times New Roman" w:cs="Times New Roman"/>
          <w:sz w:val="28"/>
          <w:szCs w:val="28"/>
        </w:rPr>
        <w:t xml:space="preserve">бъекта), вид, специализация, период размещения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5C403F">
        <w:rPr>
          <w:rFonts w:ascii="Times New Roman" w:hAnsi="Times New Roman" w:cs="Times New Roman"/>
          <w:sz w:val="28"/>
          <w:szCs w:val="28"/>
        </w:rPr>
        <w:t>;</w:t>
      </w:r>
    </w:p>
    <w:p w:rsidR="0025763A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оговора;</w:t>
      </w:r>
    </w:p>
    <w:p w:rsidR="0025763A" w:rsidRPr="00471A78" w:rsidRDefault="0025763A" w:rsidP="0025763A">
      <w:pPr>
        <w:ind w:firstLine="708"/>
        <w:jc w:val="both"/>
        <w:rPr>
          <w:sz w:val="28"/>
          <w:szCs w:val="28"/>
        </w:rPr>
      </w:pPr>
      <w:r w:rsidRPr="00471A78">
        <w:rPr>
          <w:sz w:val="28"/>
          <w:szCs w:val="28"/>
        </w:rPr>
        <w:t>5) </w:t>
      </w:r>
      <w:r>
        <w:rPr>
          <w:sz w:val="28"/>
          <w:szCs w:val="28"/>
        </w:rPr>
        <w:t>предусмотренное пунктом 3.5 настоящего Договора</w:t>
      </w:r>
      <w:r w:rsidRPr="00471A78">
        <w:rPr>
          <w:sz w:val="28"/>
          <w:szCs w:val="28"/>
        </w:rPr>
        <w:t xml:space="preserve"> требование к цветочному оформлению</w:t>
      </w:r>
      <w:r>
        <w:rPr>
          <w:sz w:val="28"/>
          <w:szCs w:val="28"/>
        </w:rPr>
        <w:t xml:space="preserve"> входной зоны стационарного предприятия, Объекта внутри и по периметру;</w:t>
      </w:r>
    </w:p>
    <w:p w:rsidR="0025763A" w:rsidRPr="00471A78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1A78">
        <w:rPr>
          <w:rFonts w:ascii="Times New Roman" w:hAnsi="Times New Roman" w:cs="Times New Roman"/>
          <w:sz w:val="28"/>
          <w:szCs w:val="28"/>
        </w:rPr>
        <w:t>) ответственность Сторон.</w:t>
      </w:r>
    </w:p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7.2. Внесение изменений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5763A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71A78">
        <w:rPr>
          <w:rFonts w:ascii="Times New Roman" w:hAnsi="Times New Roman" w:cs="Times New Roman"/>
          <w:sz w:val="28"/>
          <w:szCs w:val="28"/>
        </w:rPr>
        <w:t xml:space="preserve">7.3. Расторжение Договора допускается по соглашению Сторон, по решению суда </w:t>
      </w:r>
      <w:r w:rsidRPr="00471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существенном нарушении Договора другой Стороной </w:t>
      </w:r>
      <w:r w:rsidRPr="00471A78">
        <w:rPr>
          <w:rFonts w:ascii="Times New Roman" w:hAnsi="Times New Roman" w:cs="Times New Roman"/>
          <w:sz w:val="28"/>
          <w:szCs w:val="28"/>
        </w:rPr>
        <w:t xml:space="preserve">и в случае одностороннего отказа Комитета от исполнения Договора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71A78">
        <w:rPr>
          <w:rFonts w:ascii="Times New Roman" w:hAnsi="Times New Roman" w:cs="Times New Roman"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03F">
        <w:rPr>
          <w:rFonts w:ascii="Times New Roman" w:hAnsi="Times New Roman" w:cs="Times New Roman"/>
          <w:sz w:val="28"/>
          <w:szCs w:val="28"/>
        </w:rPr>
        <w:t xml:space="preserve"> Хозяйствующим субъектом существенных условий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указанных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03F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25763A" w:rsidRPr="00471A78" w:rsidRDefault="0025763A" w:rsidP="0025763A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25763A" w:rsidRPr="00471A78" w:rsidRDefault="0025763A" w:rsidP="0025763A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.4.1. </w:t>
      </w:r>
      <w:proofErr w:type="gramStart"/>
      <w:r w:rsidRPr="00471A78">
        <w:rPr>
          <w:sz w:val="28"/>
          <w:szCs w:val="28"/>
        </w:rPr>
        <w:t xml:space="preserve">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25763A" w:rsidRPr="00471A78" w:rsidRDefault="0025763A" w:rsidP="0025763A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 xml:space="preserve">.4.2. 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размещается Комитетом </w:t>
      </w:r>
      <w:r w:rsidRPr="00471A78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25763A" w:rsidRPr="00471A78" w:rsidRDefault="0025763A" w:rsidP="0025763A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.4.3. </w:t>
      </w:r>
      <w:r w:rsidRPr="00471A78">
        <w:rPr>
          <w:rFonts w:eastAsia="Calibri"/>
          <w:sz w:val="28"/>
          <w:szCs w:val="28"/>
        </w:rPr>
        <w:t xml:space="preserve">Выполнение Комитетом требований, указанных в подпунктах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.4.1,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471A78">
        <w:rPr>
          <w:rFonts w:eastAsia="Calibri"/>
          <w:sz w:val="28"/>
          <w:szCs w:val="28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471A78">
        <w:rPr>
          <w:rFonts w:eastAsia="Calibri"/>
          <w:sz w:val="28"/>
          <w:szCs w:val="28"/>
        </w:rPr>
        <w:t>.</w:t>
      </w:r>
    </w:p>
    <w:p w:rsidR="0025763A" w:rsidRDefault="0025763A" w:rsidP="0025763A">
      <w:pPr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.4.4. Договор прекращается </w:t>
      </w:r>
      <w:proofErr w:type="gramStart"/>
      <w:r w:rsidRPr="00471A78">
        <w:rPr>
          <w:rFonts w:eastAsia="Calibri"/>
          <w:sz w:val="28"/>
          <w:szCs w:val="28"/>
        </w:rPr>
        <w:t>с даты</w:t>
      </w:r>
      <w:proofErr w:type="gramEnd"/>
      <w:r w:rsidRPr="00471A78">
        <w:rPr>
          <w:rFonts w:eastAsia="Calibri"/>
          <w:sz w:val="28"/>
          <w:szCs w:val="28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25763A" w:rsidRDefault="0025763A" w:rsidP="0025763A">
      <w:pPr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>.5. </w:t>
      </w:r>
      <w:r w:rsidRPr="00471A78">
        <w:rPr>
          <w:rFonts w:eastAsia="Calibri"/>
          <w:sz w:val="28"/>
          <w:szCs w:val="28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703948" w:rsidRPr="00AF1173" w:rsidRDefault="00703948" w:rsidP="0025763A">
      <w:pPr>
        <w:ind w:firstLine="658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  <w:lang w:eastAsia="en-US"/>
        </w:rPr>
      </w:pPr>
    </w:p>
    <w:p w:rsidR="0025763A" w:rsidRDefault="0025763A" w:rsidP="0025763A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8. Заключительные положения</w:t>
      </w:r>
    </w:p>
    <w:p w:rsidR="00703948" w:rsidRPr="00703948" w:rsidRDefault="00703948" w:rsidP="00703948"/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Любые споры, возникающие из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или в  связи  с ним,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 xml:space="preserve">разрешаются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 достижения согласия передаются на рассмотрение Арбитражного суда Ставропольского края в установленном порядке.</w:t>
      </w:r>
    </w:p>
    <w:p w:rsidR="0025763A" w:rsidRPr="005C403F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Настоящий 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5763A" w:rsidRDefault="0025763A" w:rsidP="0025763A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составляет его неотъемлемую часть.</w:t>
      </w:r>
    </w:p>
    <w:p w:rsidR="00703948" w:rsidRPr="00703948" w:rsidRDefault="00703948" w:rsidP="00703948"/>
    <w:p w:rsidR="0025763A" w:rsidRDefault="0025763A" w:rsidP="0025763A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9. Реквизиты и подписи Сторон</w:t>
      </w:r>
    </w:p>
    <w:p w:rsidR="0025763A" w:rsidRPr="007C1909" w:rsidRDefault="0025763A" w:rsidP="0025763A"/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5763A" w:rsidRPr="005C403F" w:rsidTr="00A402A9">
        <w:trPr>
          <w:jc w:val="center"/>
        </w:trPr>
        <w:tc>
          <w:tcPr>
            <w:tcW w:w="4503" w:type="dxa"/>
          </w:tcPr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52ADA" w:rsidRPr="005C403F" w:rsidRDefault="00A52AD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5763A" w:rsidRPr="001C40B5" w:rsidRDefault="0025763A" w:rsidP="00A402A9">
            <w:pPr>
              <w:widowControl w:val="0"/>
              <w:jc w:val="center"/>
              <w:rPr>
                <w:sz w:val="20"/>
                <w:szCs w:val="20"/>
              </w:rPr>
            </w:pPr>
            <w:r w:rsidRPr="001C40B5">
              <w:rPr>
                <w:sz w:val="20"/>
                <w:szCs w:val="20"/>
              </w:rPr>
              <w:t>Подпись</w:t>
            </w: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1C40B5">
              <w:rPr>
                <w:sz w:val="20"/>
                <w:szCs w:val="20"/>
              </w:rPr>
              <w:t>М.П.</w:t>
            </w:r>
          </w:p>
        </w:tc>
        <w:tc>
          <w:tcPr>
            <w:tcW w:w="371" w:type="dxa"/>
          </w:tcPr>
          <w:p w:rsidR="0025763A" w:rsidRPr="005C403F" w:rsidRDefault="0025763A" w:rsidP="00A402A9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5763A" w:rsidRPr="00B71344" w:rsidRDefault="0025763A" w:rsidP="00A402A9">
            <w:pPr>
              <w:pStyle w:val="a9"/>
              <w:jc w:val="center"/>
              <w:rPr>
                <w:sz w:val="28"/>
                <w:szCs w:val="28"/>
              </w:rPr>
            </w:pPr>
            <w:r w:rsidRPr="00B71344">
              <w:rPr>
                <w:sz w:val="28"/>
                <w:szCs w:val="28"/>
              </w:rPr>
              <w:t xml:space="preserve">Комитет </w:t>
            </w:r>
            <w:r>
              <w:rPr>
                <w:sz w:val="28"/>
                <w:szCs w:val="28"/>
              </w:rPr>
              <w:t>экономического развития</w:t>
            </w:r>
          </w:p>
          <w:p w:rsidR="0025763A" w:rsidRPr="00B71344" w:rsidRDefault="0025763A" w:rsidP="00A402A9">
            <w:pPr>
              <w:pStyle w:val="a9"/>
              <w:jc w:val="center"/>
              <w:rPr>
                <w:sz w:val="28"/>
                <w:szCs w:val="28"/>
              </w:rPr>
            </w:pPr>
            <w:r w:rsidRPr="00B71344">
              <w:rPr>
                <w:sz w:val="28"/>
                <w:szCs w:val="28"/>
              </w:rPr>
              <w:t>и торговли администрации</w:t>
            </w:r>
          </w:p>
          <w:p w:rsidR="0025763A" w:rsidRPr="00B71344" w:rsidRDefault="0025763A" w:rsidP="00A402A9">
            <w:pPr>
              <w:pStyle w:val="a9"/>
              <w:jc w:val="center"/>
              <w:rPr>
                <w:sz w:val="28"/>
                <w:szCs w:val="28"/>
              </w:rPr>
            </w:pPr>
            <w:r w:rsidRPr="00B71344">
              <w:rPr>
                <w:sz w:val="28"/>
                <w:szCs w:val="28"/>
              </w:rPr>
              <w:t>города Ставрополя</w:t>
            </w:r>
          </w:p>
          <w:p w:rsidR="0025763A" w:rsidRPr="00B71344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B71344">
              <w:rPr>
                <w:sz w:val="28"/>
                <w:szCs w:val="28"/>
              </w:rPr>
              <w:t>ИНН 2636023448 КПП 263601001</w:t>
            </w:r>
          </w:p>
          <w:p w:rsidR="0025763A" w:rsidRPr="00B71344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B71344">
              <w:rPr>
                <w:sz w:val="28"/>
                <w:szCs w:val="28"/>
              </w:rPr>
              <w:t xml:space="preserve">Юридический адрес: 355035 </w:t>
            </w:r>
          </w:p>
          <w:p w:rsidR="0025763A" w:rsidRPr="00B71344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B71344">
              <w:rPr>
                <w:sz w:val="28"/>
                <w:szCs w:val="28"/>
              </w:rPr>
              <w:t xml:space="preserve">г. </w:t>
            </w:r>
            <w:r w:rsidR="00A52ADA">
              <w:rPr>
                <w:sz w:val="28"/>
                <w:szCs w:val="28"/>
              </w:rPr>
              <w:t xml:space="preserve">Ставрополь, ул. </w:t>
            </w:r>
            <w:proofErr w:type="spellStart"/>
            <w:r w:rsidR="00A52ADA">
              <w:rPr>
                <w:sz w:val="28"/>
                <w:szCs w:val="28"/>
              </w:rPr>
              <w:t>Коста</w:t>
            </w:r>
            <w:proofErr w:type="spellEnd"/>
            <w:r w:rsidR="00A52ADA">
              <w:rPr>
                <w:sz w:val="28"/>
                <w:szCs w:val="28"/>
              </w:rPr>
              <w:t xml:space="preserve"> Хетагурова, 8</w:t>
            </w: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03100643000000012100</w:t>
            </w: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БИКТОФК 010702101</w:t>
            </w: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40102810345370000013</w:t>
            </w:r>
            <w:r w:rsidRPr="00B71344">
              <w:rPr>
                <w:sz w:val="28"/>
                <w:szCs w:val="28"/>
              </w:rPr>
              <w:t xml:space="preserve"> </w:t>
            </w: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СТАВРОПОЛЬ </w:t>
            </w: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РОССИИ//УФК </w:t>
            </w: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Ставропольскому краю</w:t>
            </w:r>
          </w:p>
          <w:p w:rsidR="0025763A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 </w:t>
            </w:r>
          </w:p>
          <w:p w:rsidR="0025763A" w:rsidRPr="00B71344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5763A" w:rsidRPr="001C40B5" w:rsidRDefault="0025763A" w:rsidP="00A402A9">
            <w:pPr>
              <w:widowControl w:val="0"/>
              <w:jc w:val="center"/>
              <w:rPr>
                <w:sz w:val="20"/>
                <w:szCs w:val="20"/>
              </w:rPr>
            </w:pPr>
            <w:r w:rsidRPr="001C40B5">
              <w:rPr>
                <w:sz w:val="20"/>
                <w:szCs w:val="20"/>
              </w:rPr>
              <w:t xml:space="preserve">Подпись </w:t>
            </w:r>
          </w:p>
          <w:p w:rsidR="0025763A" w:rsidRPr="005C403F" w:rsidRDefault="0025763A" w:rsidP="00A402A9">
            <w:pPr>
              <w:widowControl w:val="0"/>
              <w:jc w:val="center"/>
              <w:rPr>
                <w:sz w:val="28"/>
                <w:szCs w:val="28"/>
              </w:rPr>
            </w:pPr>
            <w:r w:rsidRPr="001C40B5">
              <w:rPr>
                <w:sz w:val="20"/>
                <w:szCs w:val="20"/>
              </w:rPr>
              <w:t>М.П.</w:t>
            </w:r>
          </w:p>
        </w:tc>
      </w:tr>
    </w:tbl>
    <w:p w:rsidR="00AD6056" w:rsidRPr="00AF536A" w:rsidRDefault="00AD6056" w:rsidP="0076653E">
      <w:pPr>
        <w:pStyle w:val="a6"/>
        <w:ind w:firstLine="709"/>
      </w:pPr>
    </w:p>
    <w:p w:rsidR="00DE3BE2" w:rsidRDefault="00DE3BE2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F61F25" w:rsidRDefault="00F61F25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F61F25" w:rsidRDefault="00F61F25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F61F25" w:rsidRDefault="00F61F25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F61F25" w:rsidRDefault="00F61F25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2127E6" w:rsidRDefault="002127E6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2127E6" w:rsidRDefault="002127E6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2127E6" w:rsidRDefault="002127E6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C92AB7" w:rsidRDefault="00C92AB7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C92AB7" w:rsidRDefault="00C92AB7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C92AB7" w:rsidRDefault="00C92AB7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703948" w:rsidRDefault="00703948" w:rsidP="001156A8">
      <w:pPr>
        <w:spacing w:line="240" w:lineRule="exact"/>
        <w:ind w:right="-161"/>
        <w:jc w:val="both"/>
        <w:rPr>
          <w:sz w:val="28"/>
          <w:szCs w:val="28"/>
        </w:rPr>
      </w:pPr>
    </w:p>
    <w:p w:rsidR="00AD6056" w:rsidRDefault="00AD6056" w:rsidP="00AD6056">
      <w:pPr>
        <w:spacing w:line="240" w:lineRule="exact"/>
        <w:ind w:left="5664" w:right="-1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D6056" w:rsidRDefault="00AD6056" w:rsidP="00AD6056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D6056" w:rsidRDefault="002C667E" w:rsidP="00AD6056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Д</w:t>
      </w:r>
      <w:r w:rsidR="00E94A11">
        <w:rPr>
          <w:sz w:val="28"/>
          <w:szCs w:val="28"/>
        </w:rPr>
        <w:t>оговору от __.</w:t>
      </w:r>
      <w:r w:rsidR="00FC2E57">
        <w:rPr>
          <w:sz w:val="28"/>
          <w:szCs w:val="28"/>
        </w:rPr>
        <w:t>___.2022</w:t>
      </w:r>
      <w:r w:rsidR="00AD6056">
        <w:rPr>
          <w:sz w:val="28"/>
          <w:szCs w:val="28"/>
        </w:rPr>
        <w:t xml:space="preserve"> № __</w:t>
      </w:r>
    </w:p>
    <w:p w:rsidR="00AD6056" w:rsidRDefault="00AD6056" w:rsidP="00AD6056">
      <w:pPr>
        <w:spacing w:line="240" w:lineRule="exact"/>
        <w:ind w:right="-161"/>
        <w:jc w:val="both"/>
        <w:rPr>
          <w:sz w:val="28"/>
          <w:szCs w:val="28"/>
        </w:rPr>
      </w:pPr>
    </w:p>
    <w:p w:rsidR="00AD6056" w:rsidRDefault="00AD6056" w:rsidP="00AD6056">
      <w:pPr>
        <w:spacing w:line="240" w:lineRule="exact"/>
        <w:ind w:right="-161"/>
        <w:jc w:val="both"/>
        <w:rPr>
          <w:sz w:val="28"/>
          <w:szCs w:val="28"/>
        </w:rPr>
      </w:pPr>
    </w:p>
    <w:p w:rsidR="00AD6056" w:rsidRDefault="00AD6056" w:rsidP="00AD6056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  <w:r w:rsidRPr="00E92968">
        <w:rPr>
          <w:bCs/>
          <w:sz w:val="28"/>
          <w:szCs w:val="28"/>
        </w:rPr>
        <w:t>Ситуационный план</w:t>
      </w:r>
    </w:p>
    <w:p w:rsidR="00A0390D" w:rsidRDefault="00A0390D" w:rsidP="00AD6056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</w:p>
    <w:p w:rsidR="00AD6056" w:rsidRPr="00E92968" w:rsidRDefault="00A52ADA" w:rsidP="007876F6">
      <w:pPr>
        <w:tabs>
          <w:tab w:val="num" w:pos="786"/>
        </w:tabs>
        <w:spacing w:line="240" w:lineRule="exact"/>
        <w:ind w:firstLine="7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</w:t>
      </w:r>
      <w:r w:rsidR="00AD6056" w:rsidRPr="00E92968">
        <w:rPr>
          <w:bCs/>
          <w:sz w:val="28"/>
          <w:szCs w:val="28"/>
        </w:rPr>
        <w:t xml:space="preserve"> </w:t>
      </w:r>
      <w:r w:rsidR="0025763A">
        <w:rPr>
          <w:bCs/>
          <w:sz w:val="28"/>
          <w:szCs w:val="28"/>
        </w:rPr>
        <w:t xml:space="preserve">торговой площадки по </w:t>
      </w:r>
      <w:r w:rsidR="00E65AEC">
        <w:rPr>
          <w:sz w:val="28"/>
          <w:szCs w:val="28"/>
        </w:rPr>
        <w:t>продаже</w:t>
      </w:r>
      <w:r w:rsidR="0025763A">
        <w:rPr>
          <w:bCs/>
          <w:sz w:val="28"/>
          <w:szCs w:val="28"/>
        </w:rPr>
        <w:t xml:space="preserve"> продукции</w:t>
      </w:r>
      <w:r w:rsidR="00AD6056" w:rsidRPr="00E92968">
        <w:rPr>
          <w:bCs/>
          <w:sz w:val="28"/>
          <w:szCs w:val="28"/>
        </w:rPr>
        <w:t xml:space="preserve"> о</w:t>
      </w:r>
      <w:r w:rsidR="008D5324">
        <w:rPr>
          <w:bCs/>
          <w:sz w:val="28"/>
          <w:szCs w:val="28"/>
        </w:rPr>
        <w:t xml:space="preserve">бщественного питания </w:t>
      </w:r>
      <w:r w:rsidR="00110C26">
        <w:rPr>
          <w:bCs/>
          <w:sz w:val="28"/>
          <w:szCs w:val="28"/>
        </w:rPr>
        <w:t xml:space="preserve">при стационарном объекте общественного питания </w:t>
      </w:r>
      <w:r w:rsidR="008D5324">
        <w:rPr>
          <w:bCs/>
          <w:sz w:val="28"/>
          <w:szCs w:val="28"/>
        </w:rPr>
        <w:t>по лоту № 3</w:t>
      </w:r>
      <w:r w:rsidR="00AD6056" w:rsidRPr="00E92968">
        <w:rPr>
          <w:bCs/>
          <w:sz w:val="28"/>
          <w:szCs w:val="28"/>
        </w:rPr>
        <w:t xml:space="preserve"> «Размещение </w:t>
      </w:r>
      <w:r w:rsidR="0025763A">
        <w:rPr>
          <w:bCs/>
          <w:sz w:val="28"/>
          <w:szCs w:val="28"/>
        </w:rPr>
        <w:t>торговой площадки</w:t>
      </w:r>
      <w:r w:rsidR="00AD6056" w:rsidRPr="00E92968">
        <w:rPr>
          <w:bCs/>
          <w:sz w:val="28"/>
          <w:szCs w:val="28"/>
        </w:rPr>
        <w:t xml:space="preserve"> </w:t>
      </w:r>
      <w:r w:rsidR="001A2115">
        <w:rPr>
          <w:bCs/>
          <w:sz w:val="28"/>
          <w:szCs w:val="28"/>
        </w:rPr>
        <w:t>по адресу:</w:t>
      </w:r>
      <w:r w:rsidR="00AD6056">
        <w:rPr>
          <w:bCs/>
          <w:sz w:val="28"/>
          <w:szCs w:val="28"/>
        </w:rPr>
        <w:t xml:space="preserve"> </w:t>
      </w:r>
      <w:proofErr w:type="gramStart"/>
      <w:r w:rsidR="00AD6056" w:rsidRPr="00E92968">
        <w:rPr>
          <w:bCs/>
          <w:sz w:val="28"/>
          <w:szCs w:val="28"/>
        </w:rPr>
        <w:t>г</w:t>
      </w:r>
      <w:proofErr w:type="gramEnd"/>
      <w:r w:rsidR="00AD6056" w:rsidRPr="00E92968">
        <w:rPr>
          <w:bCs/>
          <w:sz w:val="28"/>
          <w:szCs w:val="28"/>
        </w:rPr>
        <w:t xml:space="preserve">. Ставрополь, </w:t>
      </w:r>
      <w:r w:rsidR="001A2115">
        <w:rPr>
          <w:bCs/>
          <w:sz w:val="28"/>
          <w:szCs w:val="28"/>
        </w:rPr>
        <w:t>улица</w:t>
      </w:r>
      <w:r w:rsidR="00110C26">
        <w:rPr>
          <w:bCs/>
          <w:sz w:val="28"/>
          <w:szCs w:val="28"/>
        </w:rPr>
        <w:t xml:space="preserve">                          </w:t>
      </w:r>
      <w:r w:rsidR="00FC2E57">
        <w:rPr>
          <w:bCs/>
          <w:sz w:val="28"/>
          <w:szCs w:val="28"/>
        </w:rPr>
        <w:t xml:space="preserve"> </w:t>
      </w:r>
      <w:r w:rsidR="007876F6">
        <w:rPr>
          <w:bCs/>
          <w:sz w:val="28"/>
          <w:szCs w:val="28"/>
        </w:rPr>
        <w:t xml:space="preserve">           </w:t>
      </w:r>
      <w:r w:rsidR="00C92AB7">
        <w:rPr>
          <w:bCs/>
          <w:sz w:val="28"/>
          <w:szCs w:val="28"/>
        </w:rPr>
        <w:t>Ленина, 468/2</w:t>
      </w:r>
      <w:r w:rsidR="00AD6056">
        <w:rPr>
          <w:bCs/>
          <w:sz w:val="28"/>
          <w:szCs w:val="28"/>
        </w:rPr>
        <w:t>»</w:t>
      </w:r>
    </w:p>
    <w:p w:rsidR="00AD6056" w:rsidRDefault="00AD6056" w:rsidP="007876F6">
      <w:pPr>
        <w:rPr>
          <w:b/>
          <w:bCs/>
          <w:sz w:val="28"/>
          <w:szCs w:val="28"/>
        </w:rPr>
      </w:pPr>
    </w:p>
    <w:p w:rsidR="00AD6056" w:rsidRPr="00FE2C59" w:rsidRDefault="000A5999" w:rsidP="00FE2C5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140" style="position:absolute;margin-left:169pt;margin-top:158.2pt;width:31.2pt;height:14.15pt;rotation:7424019fd;z-index:251642368"/>
        </w:pict>
      </w:r>
      <w:r w:rsidR="000340F7" w:rsidRPr="000A5999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05.5pt;height:402.75pt">
            <v:imagedata r:id="rId8" o:title="ул"/>
          </v:shape>
        </w:pict>
      </w:r>
    </w:p>
    <w:p w:rsidR="00AD6056" w:rsidRDefault="000A5999" w:rsidP="00AD6056">
      <w:pPr>
        <w:spacing w:line="240" w:lineRule="exact"/>
        <w:ind w:right="-161"/>
        <w:jc w:val="both"/>
        <w:rPr>
          <w:sz w:val="28"/>
          <w:szCs w:val="28"/>
        </w:rPr>
      </w:pPr>
      <w:r w:rsidRPr="000A5999">
        <w:rPr>
          <w:b/>
          <w:bCs/>
          <w:noProof/>
          <w:sz w:val="28"/>
          <w:szCs w:val="28"/>
        </w:rPr>
        <w:pict>
          <v:rect id="_x0000_s1142" style="position:absolute;left:0;text-align:left;margin-left:33.05pt;margin-top:9.45pt;width:34pt;height:14.15pt;z-index:251643392"/>
        </w:pict>
      </w:r>
    </w:p>
    <w:p w:rsidR="00AD6056" w:rsidRDefault="0079104C" w:rsidP="00AD6056">
      <w:pPr>
        <w:spacing w:line="240" w:lineRule="exact"/>
        <w:ind w:right="-1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538E9">
        <w:rPr>
          <w:sz w:val="28"/>
          <w:szCs w:val="28"/>
        </w:rPr>
        <w:t>-</w:t>
      </w:r>
      <w:r w:rsidR="00B4150A">
        <w:rPr>
          <w:sz w:val="28"/>
          <w:szCs w:val="28"/>
        </w:rPr>
        <w:t xml:space="preserve"> торговая палатка</w:t>
      </w:r>
    </w:p>
    <w:p w:rsidR="0013731B" w:rsidRDefault="0013731B" w:rsidP="00FE2C59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FE2C59" w:rsidRDefault="00FE2C59" w:rsidP="00FE2C59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C667E" w:rsidRPr="005C403F" w:rsidTr="00750080">
        <w:trPr>
          <w:jc w:val="center"/>
        </w:trPr>
        <w:tc>
          <w:tcPr>
            <w:tcW w:w="4503" w:type="dxa"/>
          </w:tcPr>
          <w:p w:rsidR="002C667E" w:rsidRPr="005C403F" w:rsidRDefault="002C667E" w:rsidP="00B00B34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C667E" w:rsidRPr="005C403F" w:rsidRDefault="002C667E" w:rsidP="00B00B3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C667E" w:rsidRPr="005C403F" w:rsidRDefault="002C667E" w:rsidP="00B00B34">
            <w:pPr>
              <w:widowControl w:val="0"/>
              <w:rPr>
                <w:sz w:val="28"/>
                <w:szCs w:val="28"/>
              </w:rPr>
            </w:pPr>
          </w:p>
          <w:p w:rsidR="002C667E" w:rsidRPr="005C403F" w:rsidRDefault="002C667E" w:rsidP="00B00B34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</w:t>
            </w:r>
          </w:p>
          <w:p w:rsidR="002C667E" w:rsidRPr="005C403F" w:rsidRDefault="002C667E" w:rsidP="00B00B34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  <w:tc>
          <w:tcPr>
            <w:tcW w:w="371" w:type="dxa"/>
          </w:tcPr>
          <w:p w:rsidR="002C667E" w:rsidRPr="005C403F" w:rsidRDefault="002C667E" w:rsidP="00B00B3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C667E" w:rsidRDefault="002C667E" w:rsidP="00B00B34">
            <w:pPr>
              <w:pStyle w:val="a9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Комитет </w:t>
            </w:r>
          </w:p>
          <w:p w:rsidR="002C667E" w:rsidRDefault="002C667E" w:rsidP="00B00B34">
            <w:pPr>
              <w:pStyle w:val="a9"/>
              <w:jc w:val="center"/>
              <w:rPr>
                <w:sz w:val="28"/>
                <w:szCs w:val="28"/>
              </w:rPr>
            </w:pPr>
          </w:p>
          <w:p w:rsidR="002C667E" w:rsidRPr="005C403F" w:rsidRDefault="002C667E" w:rsidP="00B00B34">
            <w:pPr>
              <w:pStyle w:val="a9"/>
              <w:jc w:val="center"/>
              <w:rPr>
                <w:sz w:val="28"/>
                <w:szCs w:val="28"/>
              </w:rPr>
            </w:pPr>
          </w:p>
          <w:p w:rsidR="002C667E" w:rsidRPr="005C403F" w:rsidRDefault="002C667E" w:rsidP="00B00B34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C667E" w:rsidRPr="005C403F" w:rsidRDefault="002C667E" w:rsidP="00B00B34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Подпись </w:t>
            </w:r>
          </w:p>
        </w:tc>
      </w:tr>
    </w:tbl>
    <w:p w:rsidR="008D5324" w:rsidRDefault="008D5324" w:rsidP="00B21AFB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1C4652" w:rsidRDefault="001C4652" w:rsidP="00B21AFB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sectPr w:rsidR="001C4652" w:rsidSect="007665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90D"/>
    <w:multiLevelType w:val="hybridMultilevel"/>
    <w:tmpl w:val="1F961AE4"/>
    <w:lvl w:ilvl="0" w:tplc="83026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7E1314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55CED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E1677"/>
    <w:multiLevelType w:val="hybridMultilevel"/>
    <w:tmpl w:val="72081722"/>
    <w:lvl w:ilvl="0" w:tplc="5FC6A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F609D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533F32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A14419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7640A4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03997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81017D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EB63D1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3731E6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7B50C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3C03F03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33B49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276F5C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546135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653047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BA1777E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046FCD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EF17A2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0B7FF5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1C5C73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52D15F9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8F23A3D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2C2618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477BB3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9114B5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9D6143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A62AA4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E61D45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865445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D717FC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5E579D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495E23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3E2322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411CA1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593F6E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7B1E97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210F85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104D20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554262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F9374E9"/>
    <w:multiLevelType w:val="hybridMultilevel"/>
    <w:tmpl w:val="82626D62"/>
    <w:lvl w:ilvl="0" w:tplc="396C4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6"/>
  </w:num>
  <w:num w:numId="3">
    <w:abstractNumId w:val="0"/>
  </w:num>
  <w:num w:numId="4">
    <w:abstractNumId w:val="3"/>
  </w:num>
  <w:num w:numId="5">
    <w:abstractNumId w:val="21"/>
  </w:num>
  <w:num w:numId="6">
    <w:abstractNumId w:val="32"/>
  </w:num>
  <w:num w:numId="7">
    <w:abstractNumId w:val="30"/>
  </w:num>
  <w:num w:numId="8">
    <w:abstractNumId w:val="15"/>
  </w:num>
  <w:num w:numId="9">
    <w:abstractNumId w:val="33"/>
  </w:num>
  <w:num w:numId="10">
    <w:abstractNumId w:val="28"/>
  </w:num>
  <w:num w:numId="11">
    <w:abstractNumId w:val="34"/>
  </w:num>
  <w:num w:numId="12">
    <w:abstractNumId w:val="17"/>
  </w:num>
  <w:num w:numId="13">
    <w:abstractNumId w:val="39"/>
  </w:num>
  <w:num w:numId="14">
    <w:abstractNumId w:val="13"/>
  </w:num>
  <w:num w:numId="15">
    <w:abstractNumId w:val="25"/>
  </w:num>
  <w:num w:numId="16">
    <w:abstractNumId w:val="29"/>
  </w:num>
  <w:num w:numId="17">
    <w:abstractNumId w:val="19"/>
  </w:num>
  <w:num w:numId="18">
    <w:abstractNumId w:val="6"/>
  </w:num>
  <w:num w:numId="19">
    <w:abstractNumId w:val="23"/>
  </w:num>
  <w:num w:numId="20">
    <w:abstractNumId w:val="27"/>
  </w:num>
  <w:num w:numId="21">
    <w:abstractNumId w:val="14"/>
  </w:num>
  <w:num w:numId="22">
    <w:abstractNumId w:val="18"/>
  </w:num>
  <w:num w:numId="23">
    <w:abstractNumId w:val="31"/>
  </w:num>
  <w:num w:numId="24">
    <w:abstractNumId w:val="10"/>
  </w:num>
  <w:num w:numId="25">
    <w:abstractNumId w:val="41"/>
  </w:num>
  <w:num w:numId="26">
    <w:abstractNumId w:val="37"/>
  </w:num>
  <w:num w:numId="27">
    <w:abstractNumId w:val="11"/>
  </w:num>
  <w:num w:numId="28">
    <w:abstractNumId w:val="40"/>
  </w:num>
  <w:num w:numId="29">
    <w:abstractNumId w:val="22"/>
  </w:num>
  <w:num w:numId="30">
    <w:abstractNumId w:val="38"/>
  </w:num>
  <w:num w:numId="31">
    <w:abstractNumId w:val="24"/>
  </w:num>
  <w:num w:numId="32">
    <w:abstractNumId w:val="42"/>
  </w:num>
  <w:num w:numId="33">
    <w:abstractNumId w:val="35"/>
  </w:num>
  <w:num w:numId="34">
    <w:abstractNumId w:val="9"/>
  </w:num>
  <w:num w:numId="35">
    <w:abstractNumId w:val="1"/>
  </w:num>
  <w:num w:numId="36">
    <w:abstractNumId w:val="5"/>
  </w:num>
  <w:num w:numId="37">
    <w:abstractNumId w:val="7"/>
  </w:num>
  <w:num w:numId="38">
    <w:abstractNumId w:val="4"/>
  </w:num>
  <w:num w:numId="39">
    <w:abstractNumId w:val="8"/>
  </w:num>
  <w:num w:numId="40">
    <w:abstractNumId w:val="16"/>
  </w:num>
  <w:num w:numId="41">
    <w:abstractNumId w:val="2"/>
  </w:num>
  <w:num w:numId="42">
    <w:abstractNumId w:val="20"/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6E1"/>
    <w:rsid w:val="00001B46"/>
    <w:rsid w:val="00003AB4"/>
    <w:rsid w:val="00003E99"/>
    <w:rsid w:val="00004ABF"/>
    <w:rsid w:val="00004E90"/>
    <w:rsid w:val="00004F80"/>
    <w:rsid w:val="0000653D"/>
    <w:rsid w:val="000113B0"/>
    <w:rsid w:val="000136AD"/>
    <w:rsid w:val="00014FEA"/>
    <w:rsid w:val="00016B87"/>
    <w:rsid w:val="000215CB"/>
    <w:rsid w:val="00025A9A"/>
    <w:rsid w:val="0002742F"/>
    <w:rsid w:val="00027560"/>
    <w:rsid w:val="00030048"/>
    <w:rsid w:val="0003028C"/>
    <w:rsid w:val="000307CE"/>
    <w:rsid w:val="00034060"/>
    <w:rsid w:val="000340F7"/>
    <w:rsid w:val="000348EE"/>
    <w:rsid w:val="0003696F"/>
    <w:rsid w:val="00040834"/>
    <w:rsid w:val="00044FC8"/>
    <w:rsid w:val="000459C5"/>
    <w:rsid w:val="00047624"/>
    <w:rsid w:val="00054531"/>
    <w:rsid w:val="00056FD8"/>
    <w:rsid w:val="0005766C"/>
    <w:rsid w:val="000620BC"/>
    <w:rsid w:val="0006291F"/>
    <w:rsid w:val="00064B13"/>
    <w:rsid w:val="00067CEF"/>
    <w:rsid w:val="00071E6E"/>
    <w:rsid w:val="00073E0A"/>
    <w:rsid w:val="0007528F"/>
    <w:rsid w:val="000774C0"/>
    <w:rsid w:val="00083BDC"/>
    <w:rsid w:val="0008626F"/>
    <w:rsid w:val="00090809"/>
    <w:rsid w:val="00090C4A"/>
    <w:rsid w:val="0009384B"/>
    <w:rsid w:val="00093AD1"/>
    <w:rsid w:val="000A0403"/>
    <w:rsid w:val="000A1A9A"/>
    <w:rsid w:val="000A2501"/>
    <w:rsid w:val="000A3C83"/>
    <w:rsid w:val="000A5999"/>
    <w:rsid w:val="000B0AF8"/>
    <w:rsid w:val="000B0EC0"/>
    <w:rsid w:val="000B7E42"/>
    <w:rsid w:val="000B7EFD"/>
    <w:rsid w:val="000C02DD"/>
    <w:rsid w:val="000C25E8"/>
    <w:rsid w:val="000C6085"/>
    <w:rsid w:val="000C7AC9"/>
    <w:rsid w:val="000D0A52"/>
    <w:rsid w:val="000D128D"/>
    <w:rsid w:val="000D260F"/>
    <w:rsid w:val="000D41F9"/>
    <w:rsid w:val="000D7162"/>
    <w:rsid w:val="000E2AC0"/>
    <w:rsid w:val="000E30E7"/>
    <w:rsid w:val="000E3DD2"/>
    <w:rsid w:val="000E566F"/>
    <w:rsid w:val="000F2AA0"/>
    <w:rsid w:val="000F3D79"/>
    <w:rsid w:val="00100DDF"/>
    <w:rsid w:val="00102F6D"/>
    <w:rsid w:val="00102F82"/>
    <w:rsid w:val="00103120"/>
    <w:rsid w:val="00103B83"/>
    <w:rsid w:val="0010417C"/>
    <w:rsid w:val="00110C26"/>
    <w:rsid w:val="00110F84"/>
    <w:rsid w:val="001156A8"/>
    <w:rsid w:val="0011626A"/>
    <w:rsid w:val="00121081"/>
    <w:rsid w:val="001211DE"/>
    <w:rsid w:val="00121972"/>
    <w:rsid w:val="001239BD"/>
    <w:rsid w:val="001244DC"/>
    <w:rsid w:val="0012470D"/>
    <w:rsid w:val="001248D5"/>
    <w:rsid w:val="0012518B"/>
    <w:rsid w:val="0012684C"/>
    <w:rsid w:val="00127D2F"/>
    <w:rsid w:val="00130080"/>
    <w:rsid w:val="00130EB2"/>
    <w:rsid w:val="00131FB1"/>
    <w:rsid w:val="0013437D"/>
    <w:rsid w:val="00135C10"/>
    <w:rsid w:val="001361B3"/>
    <w:rsid w:val="0013731B"/>
    <w:rsid w:val="00137D6C"/>
    <w:rsid w:val="001406F1"/>
    <w:rsid w:val="00143E34"/>
    <w:rsid w:val="001456E1"/>
    <w:rsid w:val="00145E8C"/>
    <w:rsid w:val="0014666F"/>
    <w:rsid w:val="0014737F"/>
    <w:rsid w:val="001504D5"/>
    <w:rsid w:val="001507DF"/>
    <w:rsid w:val="001519F2"/>
    <w:rsid w:val="00154E2D"/>
    <w:rsid w:val="00155F9A"/>
    <w:rsid w:val="001615C2"/>
    <w:rsid w:val="001643D5"/>
    <w:rsid w:val="00166D1B"/>
    <w:rsid w:val="00167DB6"/>
    <w:rsid w:val="00175736"/>
    <w:rsid w:val="00177136"/>
    <w:rsid w:val="001776A5"/>
    <w:rsid w:val="0018021C"/>
    <w:rsid w:val="001827BC"/>
    <w:rsid w:val="001835E9"/>
    <w:rsid w:val="001840FA"/>
    <w:rsid w:val="001844A0"/>
    <w:rsid w:val="001919F5"/>
    <w:rsid w:val="00192901"/>
    <w:rsid w:val="00196583"/>
    <w:rsid w:val="001974B4"/>
    <w:rsid w:val="001A05F7"/>
    <w:rsid w:val="001A0BCD"/>
    <w:rsid w:val="001A2115"/>
    <w:rsid w:val="001A2B57"/>
    <w:rsid w:val="001A453F"/>
    <w:rsid w:val="001A4AFD"/>
    <w:rsid w:val="001A4F0E"/>
    <w:rsid w:val="001A542B"/>
    <w:rsid w:val="001A67F8"/>
    <w:rsid w:val="001B034D"/>
    <w:rsid w:val="001B0FC7"/>
    <w:rsid w:val="001B18A6"/>
    <w:rsid w:val="001B3154"/>
    <w:rsid w:val="001B35DB"/>
    <w:rsid w:val="001B7FB1"/>
    <w:rsid w:val="001C066E"/>
    <w:rsid w:val="001C1012"/>
    <w:rsid w:val="001C31D8"/>
    <w:rsid w:val="001C33AF"/>
    <w:rsid w:val="001C404B"/>
    <w:rsid w:val="001C40B5"/>
    <w:rsid w:val="001C4652"/>
    <w:rsid w:val="001C5F1A"/>
    <w:rsid w:val="001C6F1D"/>
    <w:rsid w:val="001D069F"/>
    <w:rsid w:val="001D42DB"/>
    <w:rsid w:val="001D5C23"/>
    <w:rsid w:val="001D625B"/>
    <w:rsid w:val="001D675C"/>
    <w:rsid w:val="001D79D9"/>
    <w:rsid w:val="001E6A49"/>
    <w:rsid w:val="001F11C7"/>
    <w:rsid w:val="001F42F9"/>
    <w:rsid w:val="001F43DE"/>
    <w:rsid w:val="001F6C25"/>
    <w:rsid w:val="0020165A"/>
    <w:rsid w:val="002023EB"/>
    <w:rsid w:val="00202AA7"/>
    <w:rsid w:val="002038D0"/>
    <w:rsid w:val="002039F3"/>
    <w:rsid w:val="00203F2C"/>
    <w:rsid w:val="00206571"/>
    <w:rsid w:val="002109EE"/>
    <w:rsid w:val="00212642"/>
    <w:rsid w:val="002127E6"/>
    <w:rsid w:val="00213814"/>
    <w:rsid w:val="00213C3B"/>
    <w:rsid w:val="00214376"/>
    <w:rsid w:val="00214816"/>
    <w:rsid w:val="0021592C"/>
    <w:rsid w:val="002167CC"/>
    <w:rsid w:val="00216AC6"/>
    <w:rsid w:val="00216E4E"/>
    <w:rsid w:val="00216F57"/>
    <w:rsid w:val="0021752F"/>
    <w:rsid w:val="00220AB3"/>
    <w:rsid w:val="002212BB"/>
    <w:rsid w:val="002239B0"/>
    <w:rsid w:val="00224E2E"/>
    <w:rsid w:val="00224F26"/>
    <w:rsid w:val="0022575B"/>
    <w:rsid w:val="00226312"/>
    <w:rsid w:val="00227AA9"/>
    <w:rsid w:val="00232317"/>
    <w:rsid w:val="002334A7"/>
    <w:rsid w:val="00233BE3"/>
    <w:rsid w:val="0023671D"/>
    <w:rsid w:val="00241E25"/>
    <w:rsid w:val="00243722"/>
    <w:rsid w:val="00246D0B"/>
    <w:rsid w:val="0024727A"/>
    <w:rsid w:val="00247550"/>
    <w:rsid w:val="002539E9"/>
    <w:rsid w:val="00253F91"/>
    <w:rsid w:val="00254823"/>
    <w:rsid w:val="00254BAC"/>
    <w:rsid w:val="0025566A"/>
    <w:rsid w:val="0025763A"/>
    <w:rsid w:val="00257F87"/>
    <w:rsid w:val="00261826"/>
    <w:rsid w:val="00262642"/>
    <w:rsid w:val="00263C99"/>
    <w:rsid w:val="00263E03"/>
    <w:rsid w:val="00266151"/>
    <w:rsid w:val="00266D5C"/>
    <w:rsid w:val="00271FFE"/>
    <w:rsid w:val="00274835"/>
    <w:rsid w:val="00274A43"/>
    <w:rsid w:val="0027677A"/>
    <w:rsid w:val="00277E4C"/>
    <w:rsid w:val="00282E2C"/>
    <w:rsid w:val="0028361B"/>
    <w:rsid w:val="00283D43"/>
    <w:rsid w:val="002856F6"/>
    <w:rsid w:val="002863DA"/>
    <w:rsid w:val="00286E2A"/>
    <w:rsid w:val="00292B07"/>
    <w:rsid w:val="0029420D"/>
    <w:rsid w:val="002948A0"/>
    <w:rsid w:val="0029548A"/>
    <w:rsid w:val="0029591A"/>
    <w:rsid w:val="002A2992"/>
    <w:rsid w:val="002A2BD9"/>
    <w:rsid w:val="002A7A21"/>
    <w:rsid w:val="002B0240"/>
    <w:rsid w:val="002B1491"/>
    <w:rsid w:val="002B21AB"/>
    <w:rsid w:val="002B21BC"/>
    <w:rsid w:val="002B7D74"/>
    <w:rsid w:val="002C09D9"/>
    <w:rsid w:val="002C27A3"/>
    <w:rsid w:val="002C306D"/>
    <w:rsid w:val="002C31D6"/>
    <w:rsid w:val="002C667E"/>
    <w:rsid w:val="002C775A"/>
    <w:rsid w:val="002C7840"/>
    <w:rsid w:val="002C7F64"/>
    <w:rsid w:val="002D0B64"/>
    <w:rsid w:val="002D4F7B"/>
    <w:rsid w:val="002D6B68"/>
    <w:rsid w:val="002E0307"/>
    <w:rsid w:val="002E0BD5"/>
    <w:rsid w:val="002E113A"/>
    <w:rsid w:val="002E11CC"/>
    <w:rsid w:val="002E3824"/>
    <w:rsid w:val="002E3D74"/>
    <w:rsid w:val="002E46FE"/>
    <w:rsid w:val="002E5D4B"/>
    <w:rsid w:val="002E7499"/>
    <w:rsid w:val="002E7E08"/>
    <w:rsid w:val="002F075D"/>
    <w:rsid w:val="002F12C6"/>
    <w:rsid w:val="002F758A"/>
    <w:rsid w:val="002F7A85"/>
    <w:rsid w:val="00300E4F"/>
    <w:rsid w:val="003013EB"/>
    <w:rsid w:val="00303CE2"/>
    <w:rsid w:val="00304E70"/>
    <w:rsid w:val="00304FB9"/>
    <w:rsid w:val="003050BB"/>
    <w:rsid w:val="003051A5"/>
    <w:rsid w:val="003117AB"/>
    <w:rsid w:val="00314A81"/>
    <w:rsid w:val="00315EE6"/>
    <w:rsid w:val="00316ABD"/>
    <w:rsid w:val="003207BA"/>
    <w:rsid w:val="00320B7A"/>
    <w:rsid w:val="003258AD"/>
    <w:rsid w:val="00327A9E"/>
    <w:rsid w:val="00332D1A"/>
    <w:rsid w:val="0033311C"/>
    <w:rsid w:val="00336C93"/>
    <w:rsid w:val="003377CA"/>
    <w:rsid w:val="00341AB4"/>
    <w:rsid w:val="00343B59"/>
    <w:rsid w:val="00344DA7"/>
    <w:rsid w:val="00345D6F"/>
    <w:rsid w:val="0034630E"/>
    <w:rsid w:val="00350EC9"/>
    <w:rsid w:val="00352666"/>
    <w:rsid w:val="00352DD2"/>
    <w:rsid w:val="00353D68"/>
    <w:rsid w:val="0036093C"/>
    <w:rsid w:val="00360FE1"/>
    <w:rsid w:val="00361FE4"/>
    <w:rsid w:val="00363485"/>
    <w:rsid w:val="003656E9"/>
    <w:rsid w:val="00366346"/>
    <w:rsid w:val="00366FB2"/>
    <w:rsid w:val="003673C1"/>
    <w:rsid w:val="003702F3"/>
    <w:rsid w:val="00372FB2"/>
    <w:rsid w:val="00373BEC"/>
    <w:rsid w:val="00383FAD"/>
    <w:rsid w:val="00384144"/>
    <w:rsid w:val="00386F41"/>
    <w:rsid w:val="003873F2"/>
    <w:rsid w:val="003918AD"/>
    <w:rsid w:val="00392EA8"/>
    <w:rsid w:val="00395D32"/>
    <w:rsid w:val="003964B8"/>
    <w:rsid w:val="0039718C"/>
    <w:rsid w:val="00397B68"/>
    <w:rsid w:val="00397E28"/>
    <w:rsid w:val="003A21E2"/>
    <w:rsid w:val="003A2ED6"/>
    <w:rsid w:val="003A34B0"/>
    <w:rsid w:val="003A3691"/>
    <w:rsid w:val="003B264C"/>
    <w:rsid w:val="003B54BE"/>
    <w:rsid w:val="003B5EE1"/>
    <w:rsid w:val="003B7DFE"/>
    <w:rsid w:val="003C0A9E"/>
    <w:rsid w:val="003C16EB"/>
    <w:rsid w:val="003C6572"/>
    <w:rsid w:val="003C70AF"/>
    <w:rsid w:val="003D03CB"/>
    <w:rsid w:val="003D34D3"/>
    <w:rsid w:val="003D5486"/>
    <w:rsid w:val="003D7373"/>
    <w:rsid w:val="003E24A3"/>
    <w:rsid w:val="003E2E70"/>
    <w:rsid w:val="003E3284"/>
    <w:rsid w:val="003E3291"/>
    <w:rsid w:val="003E3A80"/>
    <w:rsid w:val="003E4851"/>
    <w:rsid w:val="003E4ACE"/>
    <w:rsid w:val="003E5553"/>
    <w:rsid w:val="003E5BA1"/>
    <w:rsid w:val="003E5C25"/>
    <w:rsid w:val="003E5DA3"/>
    <w:rsid w:val="003E5F43"/>
    <w:rsid w:val="003E7422"/>
    <w:rsid w:val="003E7BDF"/>
    <w:rsid w:val="003F014B"/>
    <w:rsid w:val="003F10B4"/>
    <w:rsid w:val="003F10FD"/>
    <w:rsid w:val="003F11A5"/>
    <w:rsid w:val="003F226D"/>
    <w:rsid w:val="003F32F8"/>
    <w:rsid w:val="003F77D1"/>
    <w:rsid w:val="00400A38"/>
    <w:rsid w:val="0040230C"/>
    <w:rsid w:val="00402328"/>
    <w:rsid w:val="004047C8"/>
    <w:rsid w:val="00404909"/>
    <w:rsid w:val="00407837"/>
    <w:rsid w:val="00407C00"/>
    <w:rsid w:val="00414ED7"/>
    <w:rsid w:val="00415F94"/>
    <w:rsid w:val="00417AC4"/>
    <w:rsid w:val="004254A5"/>
    <w:rsid w:val="004259F8"/>
    <w:rsid w:val="00425DAF"/>
    <w:rsid w:val="00426D1A"/>
    <w:rsid w:val="0042795D"/>
    <w:rsid w:val="00430EB9"/>
    <w:rsid w:val="00431E0E"/>
    <w:rsid w:val="004331C7"/>
    <w:rsid w:val="00434256"/>
    <w:rsid w:val="00436033"/>
    <w:rsid w:val="0043771B"/>
    <w:rsid w:val="00441566"/>
    <w:rsid w:val="004416B3"/>
    <w:rsid w:val="004439E7"/>
    <w:rsid w:val="00443F9B"/>
    <w:rsid w:val="00444FFE"/>
    <w:rsid w:val="0044568F"/>
    <w:rsid w:val="0045067A"/>
    <w:rsid w:val="00451CCC"/>
    <w:rsid w:val="004540BE"/>
    <w:rsid w:val="00454F7F"/>
    <w:rsid w:val="0045689E"/>
    <w:rsid w:val="00456BA4"/>
    <w:rsid w:val="00456DB4"/>
    <w:rsid w:val="00463E00"/>
    <w:rsid w:val="00466154"/>
    <w:rsid w:val="00466715"/>
    <w:rsid w:val="004669E0"/>
    <w:rsid w:val="00467B90"/>
    <w:rsid w:val="00467CE0"/>
    <w:rsid w:val="0047145E"/>
    <w:rsid w:val="00471F94"/>
    <w:rsid w:val="00473580"/>
    <w:rsid w:val="00473EFA"/>
    <w:rsid w:val="00474703"/>
    <w:rsid w:val="004748F7"/>
    <w:rsid w:val="00474DF3"/>
    <w:rsid w:val="00480339"/>
    <w:rsid w:val="00482EF0"/>
    <w:rsid w:val="004854BA"/>
    <w:rsid w:val="00485A07"/>
    <w:rsid w:val="00485AA3"/>
    <w:rsid w:val="004908C6"/>
    <w:rsid w:val="00491D18"/>
    <w:rsid w:val="00491EC2"/>
    <w:rsid w:val="00492264"/>
    <w:rsid w:val="0049301A"/>
    <w:rsid w:val="0049369F"/>
    <w:rsid w:val="00497A79"/>
    <w:rsid w:val="004A18DD"/>
    <w:rsid w:val="004A3A2E"/>
    <w:rsid w:val="004A4173"/>
    <w:rsid w:val="004A4542"/>
    <w:rsid w:val="004A7061"/>
    <w:rsid w:val="004B187F"/>
    <w:rsid w:val="004B1B9A"/>
    <w:rsid w:val="004B1FDF"/>
    <w:rsid w:val="004B33AB"/>
    <w:rsid w:val="004B7CC6"/>
    <w:rsid w:val="004B7D83"/>
    <w:rsid w:val="004C1226"/>
    <w:rsid w:val="004C2F34"/>
    <w:rsid w:val="004C395E"/>
    <w:rsid w:val="004C514A"/>
    <w:rsid w:val="004D136C"/>
    <w:rsid w:val="004D2BF2"/>
    <w:rsid w:val="004D3136"/>
    <w:rsid w:val="004D32B8"/>
    <w:rsid w:val="004D7841"/>
    <w:rsid w:val="004E0865"/>
    <w:rsid w:val="004E127B"/>
    <w:rsid w:val="004E299B"/>
    <w:rsid w:val="004E7AA1"/>
    <w:rsid w:val="004E7F40"/>
    <w:rsid w:val="004F0489"/>
    <w:rsid w:val="004F1364"/>
    <w:rsid w:val="004F45B9"/>
    <w:rsid w:val="004F6566"/>
    <w:rsid w:val="004F769C"/>
    <w:rsid w:val="0050026A"/>
    <w:rsid w:val="00501DE8"/>
    <w:rsid w:val="00505F6B"/>
    <w:rsid w:val="0050669E"/>
    <w:rsid w:val="00507342"/>
    <w:rsid w:val="005074E4"/>
    <w:rsid w:val="00507940"/>
    <w:rsid w:val="00507C6F"/>
    <w:rsid w:val="00515652"/>
    <w:rsid w:val="00515D1A"/>
    <w:rsid w:val="0051678D"/>
    <w:rsid w:val="0051704D"/>
    <w:rsid w:val="00517334"/>
    <w:rsid w:val="00517417"/>
    <w:rsid w:val="00520697"/>
    <w:rsid w:val="0052737A"/>
    <w:rsid w:val="00527771"/>
    <w:rsid w:val="00530C18"/>
    <w:rsid w:val="00530D9B"/>
    <w:rsid w:val="00532C02"/>
    <w:rsid w:val="00537336"/>
    <w:rsid w:val="00540241"/>
    <w:rsid w:val="00542CC7"/>
    <w:rsid w:val="00545403"/>
    <w:rsid w:val="00547821"/>
    <w:rsid w:val="00550795"/>
    <w:rsid w:val="00552A46"/>
    <w:rsid w:val="00553158"/>
    <w:rsid w:val="00554DBF"/>
    <w:rsid w:val="00556A96"/>
    <w:rsid w:val="00560D8F"/>
    <w:rsid w:val="005631CD"/>
    <w:rsid w:val="00564A2B"/>
    <w:rsid w:val="00565F79"/>
    <w:rsid w:val="005670E7"/>
    <w:rsid w:val="00567FBE"/>
    <w:rsid w:val="00570B43"/>
    <w:rsid w:val="00570F6E"/>
    <w:rsid w:val="00572CA9"/>
    <w:rsid w:val="005765E8"/>
    <w:rsid w:val="00580B95"/>
    <w:rsid w:val="00580D97"/>
    <w:rsid w:val="0058123E"/>
    <w:rsid w:val="00583538"/>
    <w:rsid w:val="005851CC"/>
    <w:rsid w:val="005860C2"/>
    <w:rsid w:val="0058742D"/>
    <w:rsid w:val="00587852"/>
    <w:rsid w:val="00590E61"/>
    <w:rsid w:val="005924BF"/>
    <w:rsid w:val="00592CFD"/>
    <w:rsid w:val="00592FCC"/>
    <w:rsid w:val="005933C9"/>
    <w:rsid w:val="00594604"/>
    <w:rsid w:val="00595F2C"/>
    <w:rsid w:val="00595FCF"/>
    <w:rsid w:val="00596867"/>
    <w:rsid w:val="005A0263"/>
    <w:rsid w:val="005B5F5B"/>
    <w:rsid w:val="005B651D"/>
    <w:rsid w:val="005B73B0"/>
    <w:rsid w:val="005C12D5"/>
    <w:rsid w:val="005C1870"/>
    <w:rsid w:val="005C2A62"/>
    <w:rsid w:val="005C3749"/>
    <w:rsid w:val="005C77F0"/>
    <w:rsid w:val="005D1A7C"/>
    <w:rsid w:val="005D2E75"/>
    <w:rsid w:val="005D74D5"/>
    <w:rsid w:val="005D7F59"/>
    <w:rsid w:val="005E346B"/>
    <w:rsid w:val="005E435E"/>
    <w:rsid w:val="005E4C07"/>
    <w:rsid w:val="005E5108"/>
    <w:rsid w:val="005E5F51"/>
    <w:rsid w:val="005E6AB1"/>
    <w:rsid w:val="005E7B1D"/>
    <w:rsid w:val="005F0483"/>
    <w:rsid w:val="005F0CD0"/>
    <w:rsid w:val="005F20BD"/>
    <w:rsid w:val="005F6894"/>
    <w:rsid w:val="005F6FD5"/>
    <w:rsid w:val="005F7C26"/>
    <w:rsid w:val="00601877"/>
    <w:rsid w:val="00601D5B"/>
    <w:rsid w:val="00601DB2"/>
    <w:rsid w:val="00605DB5"/>
    <w:rsid w:val="00611681"/>
    <w:rsid w:val="00614748"/>
    <w:rsid w:val="006159E4"/>
    <w:rsid w:val="00617B96"/>
    <w:rsid w:val="00617E11"/>
    <w:rsid w:val="0063400C"/>
    <w:rsid w:val="006372F7"/>
    <w:rsid w:val="00637556"/>
    <w:rsid w:val="00641E1F"/>
    <w:rsid w:val="006421FE"/>
    <w:rsid w:val="00644156"/>
    <w:rsid w:val="006455A5"/>
    <w:rsid w:val="00652A4B"/>
    <w:rsid w:val="00652B50"/>
    <w:rsid w:val="00655E38"/>
    <w:rsid w:val="00657E91"/>
    <w:rsid w:val="00661D9E"/>
    <w:rsid w:val="00661ED3"/>
    <w:rsid w:val="00662163"/>
    <w:rsid w:val="0067339A"/>
    <w:rsid w:val="00676E93"/>
    <w:rsid w:val="00686847"/>
    <w:rsid w:val="0069072A"/>
    <w:rsid w:val="006928D8"/>
    <w:rsid w:val="00692FAD"/>
    <w:rsid w:val="00693D6E"/>
    <w:rsid w:val="006948B7"/>
    <w:rsid w:val="006A1216"/>
    <w:rsid w:val="006A1E3D"/>
    <w:rsid w:val="006A1FAB"/>
    <w:rsid w:val="006A2E66"/>
    <w:rsid w:val="006A3423"/>
    <w:rsid w:val="006A7784"/>
    <w:rsid w:val="006A7A1D"/>
    <w:rsid w:val="006B3C0D"/>
    <w:rsid w:val="006C2CE8"/>
    <w:rsid w:val="006C4D9B"/>
    <w:rsid w:val="006C5374"/>
    <w:rsid w:val="006C699D"/>
    <w:rsid w:val="006C6A05"/>
    <w:rsid w:val="006D12F3"/>
    <w:rsid w:val="006D15F6"/>
    <w:rsid w:val="006D5055"/>
    <w:rsid w:val="006D73AE"/>
    <w:rsid w:val="006E14C9"/>
    <w:rsid w:val="006E2172"/>
    <w:rsid w:val="006E5320"/>
    <w:rsid w:val="006E6D84"/>
    <w:rsid w:val="006E71D1"/>
    <w:rsid w:val="006F1481"/>
    <w:rsid w:val="006F273D"/>
    <w:rsid w:val="00701081"/>
    <w:rsid w:val="00701473"/>
    <w:rsid w:val="00701E72"/>
    <w:rsid w:val="00703948"/>
    <w:rsid w:val="007044BF"/>
    <w:rsid w:val="00704944"/>
    <w:rsid w:val="00704BB5"/>
    <w:rsid w:val="00710C70"/>
    <w:rsid w:val="00711978"/>
    <w:rsid w:val="007119CB"/>
    <w:rsid w:val="00713849"/>
    <w:rsid w:val="007147E0"/>
    <w:rsid w:val="00720C4D"/>
    <w:rsid w:val="0073533E"/>
    <w:rsid w:val="007365B2"/>
    <w:rsid w:val="00736C7F"/>
    <w:rsid w:val="00736DBB"/>
    <w:rsid w:val="00740256"/>
    <w:rsid w:val="00742271"/>
    <w:rsid w:val="00744248"/>
    <w:rsid w:val="007447A6"/>
    <w:rsid w:val="00744C44"/>
    <w:rsid w:val="007471AD"/>
    <w:rsid w:val="00747618"/>
    <w:rsid w:val="00750080"/>
    <w:rsid w:val="00750B0C"/>
    <w:rsid w:val="00751EE2"/>
    <w:rsid w:val="00751FF3"/>
    <w:rsid w:val="00753335"/>
    <w:rsid w:val="00753D9A"/>
    <w:rsid w:val="007540C9"/>
    <w:rsid w:val="00756E51"/>
    <w:rsid w:val="00760310"/>
    <w:rsid w:val="007617AE"/>
    <w:rsid w:val="00765FB6"/>
    <w:rsid w:val="0076653E"/>
    <w:rsid w:val="00766EEA"/>
    <w:rsid w:val="0076703B"/>
    <w:rsid w:val="007672A6"/>
    <w:rsid w:val="00767943"/>
    <w:rsid w:val="0077376F"/>
    <w:rsid w:val="0077426D"/>
    <w:rsid w:val="00775819"/>
    <w:rsid w:val="0077705B"/>
    <w:rsid w:val="00780B10"/>
    <w:rsid w:val="00781453"/>
    <w:rsid w:val="00782536"/>
    <w:rsid w:val="007858AB"/>
    <w:rsid w:val="0078630D"/>
    <w:rsid w:val="007876F6"/>
    <w:rsid w:val="0079104C"/>
    <w:rsid w:val="00795EF3"/>
    <w:rsid w:val="007973F1"/>
    <w:rsid w:val="007A6805"/>
    <w:rsid w:val="007A7E47"/>
    <w:rsid w:val="007B0265"/>
    <w:rsid w:val="007B1915"/>
    <w:rsid w:val="007B409F"/>
    <w:rsid w:val="007B57B5"/>
    <w:rsid w:val="007B5AC0"/>
    <w:rsid w:val="007B69EC"/>
    <w:rsid w:val="007C1909"/>
    <w:rsid w:val="007C6306"/>
    <w:rsid w:val="007D071B"/>
    <w:rsid w:val="007D1F4A"/>
    <w:rsid w:val="007D2E56"/>
    <w:rsid w:val="007D451E"/>
    <w:rsid w:val="007E2035"/>
    <w:rsid w:val="007E2421"/>
    <w:rsid w:val="007E343C"/>
    <w:rsid w:val="007E3672"/>
    <w:rsid w:val="007E3B99"/>
    <w:rsid w:val="007E4D07"/>
    <w:rsid w:val="007F0E62"/>
    <w:rsid w:val="007F1F4E"/>
    <w:rsid w:val="007F227D"/>
    <w:rsid w:val="007F336A"/>
    <w:rsid w:val="008039E3"/>
    <w:rsid w:val="00803D62"/>
    <w:rsid w:val="008047C9"/>
    <w:rsid w:val="00804FB4"/>
    <w:rsid w:val="008068B6"/>
    <w:rsid w:val="00806AE3"/>
    <w:rsid w:val="0080760A"/>
    <w:rsid w:val="008111B9"/>
    <w:rsid w:val="00814421"/>
    <w:rsid w:val="00814764"/>
    <w:rsid w:val="00815897"/>
    <w:rsid w:val="008216FB"/>
    <w:rsid w:val="00821757"/>
    <w:rsid w:val="008242AF"/>
    <w:rsid w:val="00824786"/>
    <w:rsid w:val="00826E42"/>
    <w:rsid w:val="00827212"/>
    <w:rsid w:val="00827946"/>
    <w:rsid w:val="008301E7"/>
    <w:rsid w:val="00833B72"/>
    <w:rsid w:val="0083725A"/>
    <w:rsid w:val="00837FE5"/>
    <w:rsid w:val="0085069D"/>
    <w:rsid w:val="00852234"/>
    <w:rsid w:val="008551F8"/>
    <w:rsid w:val="00862A40"/>
    <w:rsid w:val="00862FD4"/>
    <w:rsid w:val="0086377A"/>
    <w:rsid w:val="008640E8"/>
    <w:rsid w:val="008702CD"/>
    <w:rsid w:val="00871725"/>
    <w:rsid w:val="00872442"/>
    <w:rsid w:val="00875BDA"/>
    <w:rsid w:val="00875F16"/>
    <w:rsid w:val="008767F6"/>
    <w:rsid w:val="00880B55"/>
    <w:rsid w:val="008813BF"/>
    <w:rsid w:val="00881644"/>
    <w:rsid w:val="008818B4"/>
    <w:rsid w:val="00881C7D"/>
    <w:rsid w:val="00883B6F"/>
    <w:rsid w:val="00884EA6"/>
    <w:rsid w:val="00886186"/>
    <w:rsid w:val="00890F93"/>
    <w:rsid w:val="008914E8"/>
    <w:rsid w:val="00892210"/>
    <w:rsid w:val="00896DCE"/>
    <w:rsid w:val="008A117C"/>
    <w:rsid w:val="008A13AB"/>
    <w:rsid w:val="008A1F0D"/>
    <w:rsid w:val="008A468B"/>
    <w:rsid w:val="008A76A8"/>
    <w:rsid w:val="008B2F9D"/>
    <w:rsid w:val="008B525F"/>
    <w:rsid w:val="008B57E9"/>
    <w:rsid w:val="008B6688"/>
    <w:rsid w:val="008B6C04"/>
    <w:rsid w:val="008B7A68"/>
    <w:rsid w:val="008C33D7"/>
    <w:rsid w:val="008C37E7"/>
    <w:rsid w:val="008C7AE0"/>
    <w:rsid w:val="008D0301"/>
    <w:rsid w:val="008D2CEB"/>
    <w:rsid w:val="008D5324"/>
    <w:rsid w:val="008E1C1A"/>
    <w:rsid w:val="008E3084"/>
    <w:rsid w:val="008E3837"/>
    <w:rsid w:val="008E48D2"/>
    <w:rsid w:val="008E682F"/>
    <w:rsid w:val="008F3F70"/>
    <w:rsid w:val="008F443E"/>
    <w:rsid w:val="008F45EB"/>
    <w:rsid w:val="008F5FB2"/>
    <w:rsid w:val="0090039A"/>
    <w:rsid w:val="009017C2"/>
    <w:rsid w:val="00903775"/>
    <w:rsid w:val="0090490C"/>
    <w:rsid w:val="009063E9"/>
    <w:rsid w:val="00907ACE"/>
    <w:rsid w:val="00907D6B"/>
    <w:rsid w:val="00910803"/>
    <w:rsid w:val="009127E6"/>
    <w:rsid w:val="00912D8E"/>
    <w:rsid w:val="0092051D"/>
    <w:rsid w:val="009247CF"/>
    <w:rsid w:val="0092595F"/>
    <w:rsid w:val="00925FB9"/>
    <w:rsid w:val="0092726C"/>
    <w:rsid w:val="00930A19"/>
    <w:rsid w:val="00933295"/>
    <w:rsid w:val="0093471F"/>
    <w:rsid w:val="0093655A"/>
    <w:rsid w:val="00940C32"/>
    <w:rsid w:val="00941696"/>
    <w:rsid w:val="0094223B"/>
    <w:rsid w:val="00942F76"/>
    <w:rsid w:val="00944267"/>
    <w:rsid w:val="00947010"/>
    <w:rsid w:val="00947EB2"/>
    <w:rsid w:val="00950121"/>
    <w:rsid w:val="0095349C"/>
    <w:rsid w:val="00955106"/>
    <w:rsid w:val="00957083"/>
    <w:rsid w:val="009571AF"/>
    <w:rsid w:val="00961216"/>
    <w:rsid w:val="0096238E"/>
    <w:rsid w:val="009647D2"/>
    <w:rsid w:val="00965EFD"/>
    <w:rsid w:val="00974F65"/>
    <w:rsid w:val="00976379"/>
    <w:rsid w:val="0098278B"/>
    <w:rsid w:val="009876D6"/>
    <w:rsid w:val="00994C1D"/>
    <w:rsid w:val="009A2704"/>
    <w:rsid w:val="009A4F49"/>
    <w:rsid w:val="009A7016"/>
    <w:rsid w:val="009B15B9"/>
    <w:rsid w:val="009B2FC9"/>
    <w:rsid w:val="009B3602"/>
    <w:rsid w:val="009B46CF"/>
    <w:rsid w:val="009B4CA5"/>
    <w:rsid w:val="009B5F2F"/>
    <w:rsid w:val="009C22E1"/>
    <w:rsid w:val="009C5AD2"/>
    <w:rsid w:val="009D16BE"/>
    <w:rsid w:val="009D187B"/>
    <w:rsid w:val="009D2B57"/>
    <w:rsid w:val="009D4351"/>
    <w:rsid w:val="009D7C33"/>
    <w:rsid w:val="009D7D23"/>
    <w:rsid w:val="009E00E4"/>
    <w:rsid w:val="009E0D71"/>
    <w:rsid w:val="009E0FC9"/>
    <w:rsid w:val="009E37DD"/>
    <w:rsid w:val="009E4CA9"/>
    <w:rsid w:val="009E4FBA"/>
    <w:rsid w:val="009E6B48"/>
    <w:rsid w:val="009E6E1C"/>
    <w:rsid w:val="009F2BDF"/>
    <w:rsid w:val="009F3C2D"/>
    <w:rsid w:val="009F587E"/>
    <w:rsid w:val="009F7F3A"/>
    <w:rsid w:val="00A00227"/>
    <w:rsid w:val="00A00C01"/>
    <w:rsid w:val="00A01C06"/>
    <w:rsid w:val="00A03008"/>
    <w:rsid w:val="00A0390D"/>
    <w:rsid w:val="00A07764"/>
    <w:rsid w:val="00A10068"/>
    <w:rsid w:val="00A14004"/>
    <w:rsid w:val="00A166CC"/>
    <w:rsid w:val="00A20CBD"/>
    <w:rsid w:val="00A22E25"/>
    <w:rsid w:val="00A24107"/>
    <w:rsid w:val="00A315CD"/>
    <w:rsid w:val="00A320C1"/>
    <w:rsid w:val="00A32C3C"/>
    <w:rsid w:val="00A3301B"/>
    <w:rsid w:val="00A330BF"/>
    <w:rsid w:val="00A37843"/>
    <w:rsid w:val="00A37B7F"/>
    <w:rsid w:val="00A402A9"/>
    <w:rsid w:val="00A436CA"/>
    <w:rsid w:val="00A44AAD"/>
    <w:rsid w:val="00A47934"/>
    <w:rsid w:val="00A50136"/>
    <w:rsid w:val="00A504FF"/>
    <w:rsid w:val="00A52ADA"/>
    <w:rsid w:val="00A55206"/>
    <w:rsid w:val="00A560C4"/>
    <w:rsid w:val="00A565E1"/>
    <w:rsid w:val="00A5749E"/>
    <w:rsid w:val="00A57B14"/>
    <w:rsid w:val="00A6099D"/>
    <w:rsid w:val="00A613A2"/>
    <w:rsid w:val="00A61A2A"/>
    <w:rsid w:val="00A66008"/>
    <w:rsid w:val="00A666CC"/>
    <w:rsid w:val="00A67187"/>
    <w:rsid w:val="00A67CFE"/>
    <w:rsid w:val="00A716EC"/>
    <w:rsid w:val="00A72441"/>
    <w:rsid w:val="00A7304C"/>
    <w:rsid w:val="00A7385A"/>
    <w:rsid w:val="00A7457B"/>
    <w:rsid w:val="00A750A9"/>
    <w:rsid w:val="00A8026E"/>
    <w:rsid w:val="00A8060A"/>
    <w:rsid w:val="00A817FE"/>
    <w:rsid w:val="00A81B4A"/>
    <w:rsid w:val="00A83603"/>
    <w:rsid w:val="00A837FB"/>
    <w:rsid w:val="00A83EC7"/>
    <w:rsid w:val="00A85279"/>
    <w:rsid w:val="00A878BB"/>
    <w:rsid w:val="00A9055A"/>
    <w:rsid w:val="00A96E4F"/>
    <w:rsid w:val="00A97513"/>
    <w:rsid w:val="00A97545"/>
    <w:rsid w:val="00AA0DE1"/>
    <w:rsid w:val="00AA1BF3"/>
    <w:rsid w:val="00AA2658"/>
    <w:rsid w:val="00AA283B"/>
    <w:rsid w:val="00AA3981"/>
    <w:rsid w:val="00AB0BAD"/>
    <w:rsid w:val="00AB1F17"/>
    <w:rsid w:val="00AB1FBE"/>
    <w:rsid w:val="00AB380C"/>
    <w:rsid w:val="00AB486A"/>
    <w:rsid w:val="00AB4C6C"/>
    <w:rsid w:val="00AB6A17"/>
    <w:rsid w:val="00AC31B9"/>
    <w:rsid w:val="00AC32EA"/>
    <w:rsid w:val="00AC3FCB"/>
    <w:rsid w:val="00AC6AC4"/>
    <w:rsid w:val="00AC71B7"/>
    <w:rsid w:val="00AD3C2A"/>
    <w:rsid w:val="00AD4E01"/>
    <w:rsid w:val="00AD5139"/>
    <w:rsid w:val="00AD6056"/>
    <w:rsid w:val="00AD7EB6"/>
    <w:rsid w:val="00AE65FB"/>
    <w:rsid w:val="00AE68FB"/>
    <w:rsid w:val="00AF1173"/>
    <w:rsid w:val="00AF1487"/>
    <w:rsid w:val="00AF1CD9"/>
    <w:rsid w:val="00AF435C"/>
    <w:rsid w:val="00AF64E3"/>
    <w:rsid w:val="00B00B34"/>
    <w:rsid w:val="00B01992"/>
    <w:rsid w:val="00B01D54"/>
    <w:rsid w:val="00B02BBE"/>
    <w:rsid w:val="00B0347D"/>
    <w:rsid w:val="00B04170"/>
    <w:rsid w:val="00B11EEA"/>
    <w:rsid w:val="00B146CB"/>
    <w:rsid w:val="00B16D82"/>
    <w:rsid w:val="00B20124"/>
    <w:rsid w:val="00B21AFB"/>
    <w:rsid w:val="00B22A7C"/>
    <w:rsid w:val="00B241BD"/>
    <w:rsid w:val="00B247A3"/>
    <w:rsid w:val="00B308D1"/>
    <w:rsid w:val="00B322D5"/>
    <w:rsid w:val="00B33208"/>
    <w:rsid w:val="00B338F5"/>
    <w:rsid w:val="00B37F04"/>
    <w:rsid w:val="00B4150A"/>
    <w:rsid w:val="00B465EF"/>
    <w:rsid w:val="00B469A8"/>
    <w:rsid w:val="00B47831"/>
    <w:rsid w:val="00B519F2"/>
    <w:rsid w:val="00B54B87"/>
    <w:rsid w:val="00B55A56"/>
    <w:rsid w:val="00B56BE8"/>
    <w:rsid w:val="00B56E4F"/>
    <w:rsid w:val="00B61E54"/>
    <w:rsid w:val="00B63BE4"/>
    <w:rsid w:val="00B63C4E"/>
    <w:rsid w:val="00B64724"/>
    <w:rsid w:val="00B66142"/>
    <w:rsid w:val="00B71BE3"/>
    <w:rsid w:val="00B71C0D"/>
    <w:rsid w:val="00B728CB"/>
    <w:rsid w:val="00B73FAE"/>
    <w:rsid w:val="00B76EB4"/>
    <w:rsid w:val="00B80681"/>
    <w:rsid w:val="00B80DA2"/>
    <w:rsid w:val="00B81E2C"/>
    <w:rsid w:val="00B82B91"/>
    <w:rsid w:val="00B84773"/>
    <w:rsid w:val="00B930B1"/>
    <w:rsid w:val="00B95CEC"/>
    <w:rsid w:val="00B97A8B"/>
    <w:rsid w:val="00BA06BD"/>
    <w:rsid w:val="00BA0E85"/>
    <w:rsid w:val="00BA1776"/>
    <w:rsid w:val="00BA38E8"/>
    <w:rsid w:val="00BA52FB"/>
    <w:rsid w:val="00BA7EFF"/>
    <w:rsid w:val="00BB165C"/>
    <w:rsid w:val="00BB4876"/>
    <w:rsid w:val="00BB543C"/>
    <w:rsid w:val="00BB6737"/>
    <w:rsid w:val="00BB6BB6"/>
    <w:rsid w:val="00BC0361"/>
    <w:rsid w:val="00BC0B43"/>
    <w:rsid w:val="00BC766A"/>
    <w:rsid w:val="00BD3170"/>
    <w:rsid w:val="00BD4437"/>
    <w:rsid w:val="00BD58FD"/>
    <w:rsid w:val="00BE05A4"/>
    <w:rsid w:val="00BE21D7"/>
    <w:rsid w:val="00BE603C"/>
    <w:rsid w:val="00BF059D"/>
    <w:rsid w:val="00BF0ADD"/>
    <w:rsid w:val="00BF18E3"/>
    <w:rsid w:val="00BF216B"/>
    <w:rsid w:val="00BF5338"/>
    <w:rsid w:val="00BF7380"/>
    <w:rsid w:val="00C0049A"/>
    <w:rsid w:val="00C03F16"/>
    <w:rsid w:val="00C0717D"/>
    <w:rsid w:val="00C11104"/>
    <w:rsid w:val="00C11F35"/>
    <w:rsid w:val="00C12894"/>
    <w:rsid w:val="00C12D84"/>
    <w:rsid w:val="00C12DDD"/>
    <w:rsid w:val="00C13A5E"/>
    <w:rsid w:val="00C14DDF"/>
    <w:rsid w:val="00C21895"/>
    <w:rsid w:val="00C224A4"/>
    <w:rsid w:val="00C2376F"/>
    <w:rsid w:val="00C24B0A"/>
    <w:rsid w:val="00C259DB"/>
    <w:rsid w:val="00C33958"/>
    <w:rsid w:val="00C33A7A"/>
    <w:rsid w:val="00C33B85"/>
    <w:rsid w:val="00C34564"/>
    <w:rsid w:val="00C34B12"/>
    <w:rsid w:val="00C40901"/>
    <w:rsid w:val="00C453CB"/>
    <w:rsid w:val="00C45DED"/>
    <w:rsid w:val="00C46155"/>
    <w:rsid w:val="00C46695"/>
    <w:rsid w:val="00C47A25"/>
    <w:rsid w:val="00C47C12"/>
    <w:rsid w:val="00C5260B"/>
    <w:rsid w:val="00C538E9"/>
    <w:rsid w:val="00C5423F"/>
    <w:rsid w:val="00C568BD"/>
    <w:rsid w:val="00C6348E"/>
    <w:rsid w:val="00C659A5"/>
    <w:rsid w:val="00C7058A"/>
    <w:rsid w:val="00C71D6A"/>
    <w:rsid w:val="00C71E2F"/>
    <w:rsid w:val="00C72BFE"/>
    <w:rsid w:val="00C74657"/>
    <w:rsid w:val="00C825FE"/>
    <w:rsid w:val="00C8339D"/>
    <w:rsid w:val="00C83878"/>
    <w:rsid w:val="00C83DD5"/>
    <w:rsid w:val="00C84920"/>
    <w:rsid w:val="00C8588A"/>
    <w:rsid w:val="00C85A27"/>
    <w:rsid w:val="00C91B0B"/>
    <w:rsid w:val="00C929AA"/>
    <w:rsid w:val="00C92AB7"/>
    <w:rsid w:val="00C9500C"/>
    <w:rsid w:val="00C956EE"/>
    <w:rsid w:val="00C961DF"/>
    <w:rsid w:val="00C97C39"/>
    <w:rsid w:val="00C97D9F"/>
    <w:rsid w:val="00C97E53"/>
    <w:rsid w:val="00CA03E5"/>
    <w:rsid w:val="00CA0F0C"/>
    <w:rsid w:val="00CA3128"/>
    <w:rsid w:val="00CA4ACD"/>
    <w:rsid w:val="00CA5F73"/>
    <w:rsid w:val="00CA7021"/>
    <w:rsid w:val="00CB0772"/>
    <w:rsid w:val="00CB0B8A"/>
    <w:rsid w:val="00CB1B4A"/>
    <w:rsid w:val="00CB1D4F"/>
    <w:rsid w:val="00CB35C2"/>
    <w:rsid w:val="00CB5FEF"/>
    <w:rsid w:val="00CB7C83"/>
    <w:rsid w:val="00CC002A"/>
    <w:rsid w:val="00CC0389"/>
    <w:rsid w:val="00CC0865"/>
    <w:rsid w:val="00CC3079"/>
    <w:rsid w:val="00CD3661"/>
    <w:rsid w:val="00CD3E3F"/>
    <w:rsid w:val="00CD7C78"/>
    <w:rsid w:val="00CE543F"/>
    <w:rsid w:val="00CE7BF6"/>
    <w:rsid w:val="00CF012D"/>
    <w:rsid w:val="00CF0373"/>
    <w:rsid w:val="00CF3BA5"/>
    <w:rsid w:val="00CF5136"/>
    <w:rsid w:val="00CF5444"/>
    <w:rsid w:val="00CF6835"/>
    <w:rsid w:val="00CF6871"/>
    <w:rsid w:val="00CF68C5"/>
    <w:rsid w:val="00D017BF"/>
    <w:rsid w:val="00D01D0C"/>
    <w:rsid w:val="00D02A37"/>
    <w:rsid w:val="00D04ECD"/>
    <w:rsid w:val="00D057F9"/>
    <w:rsid w:val="00D06365"/>
    <w:rsid w:val="00D105D2"/>
    <w:rsid w:val="00D11F49"/>
    <w:rsid w:val="00D14223"/>
    <w:rsid w:val="00D24044"/>
    <w:rsid w:val="00D24DAF"/>
    <w:rsid w:val="00D259A7"/>
    <w:rsid w:val="00D31C12"/>
    <w:rsid w:val="00D348D4"/>
    <w:rsid w:val="00D34A2F"/>
    <w:rsid w:val="00D35943"/>
    <w:rsid w:val="00D36A46"/>
    <w:rsid w:val="00D4084A"/>
    <w:rsid w:val="00D429E8"/>
    <w:rsid w:val="00D4570E"/>
    <w:rsid w:val="00D45BB4"/>
    <w:rsid w:val="00D47E64"/>
    <w:rsid w:val="00D500A3"/>
    <w:rsid w:val="00D50D5F"/>
    <w:rsid w:val="00D50EEC"/>
    <w:rsid w:val="00D5365B"/>
    <w:rsid w:val="00D55F7F"/>
    <w:rsid w:val="00D56871"/>
    <w:rsid w:val="00D57DA6"/>
    <w:rsid w:val="00D623EF"/>
    <w:rsid w:val="00D63A31"/>
    <w:rsid w:val="00D7023A"/>
    <w:rsid w:val="00D7032B"/>
    <w:rsid w:val="00D71D3A"/>
    <w:rsid w:val="00D759DD"/>
    <w:rsid w:val="00D75A48"/>
    <w:rsid w:val="00D75DAA"/>
    <w:rsid w:val="00D7640E"/>
    <w:rsid w:val="00D802CF"/>
    <w:rsid w:val="00D8116D"/>
    <w:rsid w:val="00D831AF"/>
    <w:rsid w:val="00D83752"/>
    <w:rsid w:val="00D85FEB"/>
    <w:rsid w:val="00D91688"/>
    <w:rsid w:val="00D91CE9"/>
    <w:rsid w:val="00D9406B"/>
    <w:rsid w:val="00D952EB"/>
    <w:rsid w:val="00D961D5"/>
    <w:rsid w:val="00D96B5A"/>
    <w:rsid w:val="00D97351"/>
    <w:rsid w:val="00D97B1F"/>
    <w:rsid w:val="00DA4F65"/>
    <w:rsid w:val="00DA550D"/>
    <w:rsid w:val="00DA6AC1"/>
    <w:rsid w:val="00DA72A5"/>
    <w:rsid w:val="00DA7CFB"/>
    <w:rsid w:val="00DA7E28"/>
    <w:rsid w:val="00DB1574"/>
    <w:rsid w:val="00DB186C"/>
    <w:rsid w:val="00DB1BE6"/>
    <w:rsid w:val="00DB2CB6"/>
    <w:rsid w:val="00DB3F71"/>
    <w:rsid w:val="00DB54FE"/>
    <w:rsid w:val="00DB7BF5"/>
    <w:rsid w:val="00DC36D7"/>
    <w:rsid w:val="00DC5051"/>
    <w:rsid w:val="00DC54AF"/>
    <w:rsid w:val="00DC5E38"/>
    <w:rsid w:val="00DC6AEB"/>
    <w:rsid w:val="00DD0C88"/>
    <w:rsid w:val="00DD7BB8"/>
    <w:rsid w:val="00DE05A3"/>
    <w:rsid w:val="00DE063D"/>
    <w:rsid w:val="00DE0685"/>
    <w:rsid w:val="00DE308F"/>
    <w:rsid w:val="00DE3BE2"/>
    <w:rsid w:val="00DE4CDF"/>
    <w:rsid w:val="00DF04AB"/>
    <w:rsid w:val="00DF470F"/>
    <w:rsid w:val="00DF4B6C"/>
    <w:rsid w:val="00DF5CFB"/>
    <w:rsid w:val="00E01ECF"/>
    <w:rsid w:val="00E02D57"/>
    <w:rsid w:val="00E03A68"/>
    <w:rsid w:val="00E03E9A"/>
    <w:rsid w:val="00E10703"/>
    <w:rsid w:val="00E1113B"/>
    <w:rsid w:val="00E147B4"/>
    <w:rsid w:val="00E14D31"/>
    <w:rsid w:val="00E175F7"/>
    <w:rsid w:val="00E17A16"/>
    <w:rsid w:val="00E24887"/>
    <w:rsid w:val="00E24A4D"/>
    <w:rsid w:val="00E275F0"/>
    <w:rsid w:val="00E307D6"/>
    <w:rsid w:val="00E317B7"/>
    <w:rsid w:val="00E31B02"/>
    <w:rsid w:val="00E322A4"/>
    <w:rsid w:val="00E332EC"/>
    <w:rsid w:val="00E34C44"/>
    <w:rsid w:val="00E36315"/>
    <w:rsid w:val="00E40600"/>
    <w:rsid w:val="00E4061F"/>
    <w:rsid w:val="00E42BB6"/>
    <w:rsid w:val="00E447E9"/>
    <w:rsid w:val="00E466CC"/>
    <w:rsid w:val="00E469C9"/>
    <w:rsid w:val="00E50875"/>
    <w:rsid w:val="00E5181A"/>
    <w:rsid w:val="00E53427"/>
    <w:rsid w:val="00E54169"/>
    <w:rsid w:val="00E54379"/>
    <w:rsid w:val="00E5639A"/>
    <w:rsid w:val="00E600DE"/>
    <w:rsid w:val="00E60514"/>
    <w:rsid w:val="00E6118A"/>
    <w:rsid w:val="00E62CC5"/>
    <w:rsid w:val="00E63888"/>
    <w:rsid w:val="00E64E45"/>
    <w:rsid w:val="00E65AEC"/>
    <w:rsid w:val="00E67F25"/>
    <w:rsid w:val="00E71486"/>
    <w:rsid w:val="00E7344E"/>
    <w:rsid w:val="00E753C7"/>
    <w:rsid w:val="00E77D68"/>
    <w:rsid w:val="00E81722"/>
    <w:rsid w:val="00E825E2"/>
    <w:rsid w:val="00E82F55"/>
    <w:rsid w:val="00E84725"/>
    <w:rsid w:val="00E858DE"/>
    <w:rsid w:val="00E871EE"/>
    <w:rsid w:val="00E901E0"/>
    <w:rsid w:val="00E94A11"/>
    <w:rsid w:val="00E94B63"/>
    <w:rsid w:val="00EA05FB"/>
    <w:rsid w:val="00EA2831"/>
    <w:rsid w:val="00EA6E8D"/>
    <w:rsid w:val="00EA7710"/>
    <w:rsid w:val="00EA7B85"/>
    <w:rsid w:val="00EA7ECE"/>
    <w:rsid w:val="00EB13DF"/>
    <w:rsid w:val="00EB38BA"/>
    <w:rsid w:val="00EC0507"/>
    <w:rsid w:val="00EC19D6"/>
    <w:rsid w:val="00EC2D9F"/>
    <w:rsid w:val="00EC3AA7"/>
    <w:rsid w:val="00ED1971"/>
    <w:rsid w:val="00ED28C5"/>
    <w:rsid w:val="00ED50A5"/>
    <w:rsid w:val="00ED68AE"/>
    <w:rsid w:val="00ED7525"/>
    <w:rsid w:val="00EE0537"/>
    <w:rsid w:val="00EE2416"/>
    <w:rsid w:val="00EE4B4F"/>
    <w:rsid w:val="00EE7D58"/>
    <w:rsid w:val="00EF0A08"/>
    <w:rsid w:val="00EF2C3A"/>
    <w:rsid w:val="00EF345D"/>
    <w:rsid w:val="00EF6906"/>
    <w:rsid w:val="00F00FA6"/>
    <w:rsid w:val="00F01A86"/>
    <w:rsid w:val="00F02CD1"/>
    <w:rsid w:val="00F03844"/>
    <w:rsid w:val="00F052BD"/>
    <w:rsid w:val="00F0613C"/>
    <w:rsid w:val="00F068DE"/>
    <w:rsid w:val="00F078E8"/>
    <w:rsid w:val="00F1101A"/>
    <w:rsid w:val="00F113BC"/>
    <w:rsid w:val="00F11A0D"/>
    <w:rsid w:val="00F14ED2"/>
    <w:rsid w:val="00F2160D"/>
    <w:rsid w:val="00F235C0"/>
    <w:rsid w:val="00F25322"/>
    <w:rsid w:val="00F267DC"/>
    <w:rsid w:val="00F31817"/>
    <w:rsid w:val="00F31AA8"/>
    <w:rsid w:val="00F33D6E"/>
    <w:rsid w:val="00F33FEF"/>
    <w:rsid w:val="00F36668"/>
    <w:rsid w:val="00F4224F"/>
    <w:rsid w:val="00F43287"/>
    <w:rsid w:val="00F44258"/>
    <w:rsid w:val="00F459D4"/>
    <w:rsid w:val="00F46BF1"/>
    <w:rsid w:val="00F47E0F"/>
    <w:rsid w:val="00F50693"/>
    <w:rsid w:val="00F508F0"/>
    <w:rsid w:val="00F5436C"/>
    <w:rsid w:val="00F54874"/>
    <w:rsid w:val="00F56774"/>
    <w:rsid w:val="00F61F25"/>
    <w:rsid w:val="00F6299D"/>
    <w:rsid w:val="00F64D20"/>
    <w:rsid w:val="00F65F1D"/>
    <w:rsid w:val="00F6763A"/>
    <w:rsid w:val="00F67D0D"/>
    <w:rsid w:val="00F70131"/>
    <w:rsid w:val="00F70296"/>
    <w:rsid w:val="00F730C9"/>
    <w:rsid w:val="00F74E4C"/>
    <w:rsid w:val="00F753C9"/>
    <w:rsid w:val="00F8187B"/>
    <w:rsid w:val="00F82271"/>
    <w:rsid w:val="00F84823"/>
    <w:rsid w:val="00F851E8"/>
    <w:rsid w:val="00F87BEB"/>
    <w:rsid w:val="00F91298"/>
    <w:rsid w:val="00F912F6"/>
    <w:rsid w:val="00F95646"/>
    <w:rsid w:val="00F9590C"/>
    <w:rsid w:val="00F95F76"/>
    <w:rsid w:val="00F95F9F"/>
    <w:rsid w:val="00F969F1"/>
    <w:rsid w:val="00F9766E"/>
    <w:rsid w:val="00FA14E2"/>
    <w:rsid w:val="00FA27FE"/>
    <w:rsid w:val="00FA3BE8"/>
    <w:rsid w:val="00FA5033"/>
    <w:rsid w:val="00FB28C9"/>
    <w:rsid w:val="00FB4585"/>
    <w:rsid w:val="00FB7126"/>
    <w:rsid w:val="00FB7453"/>
    <w:rsid w:val="00FC0304"/>
    <w:rsid w:val="00FC18CA"/>
    <w:rsid w:val="00FC2E57"/>
    <w:rsid w:val="00FC2F94"/>
    <w:rsid w:val="00FD14CE"/>
    <w:rsid w:val="00FD1BEB"/>
    <w:rsid w:val="00FD70EF"/>
    <w:rsid w:val="00FD73D9"/>
    <w:rsid w:val="00FD7492"/>
    <w:rsid w:val="00FD7E8C"/>
    <w:rsid w:val="00FE0777"/>
    <w:rsid w:val="00FE0EC5"/>
    <w:rsid w:val="00FE2746"/>
    <w:rsid w:val="00FE2C59"/>
    <w:rsid w:val="00FE6F00"/>
    <w:rsid w:val="00FE7597"/>
    <w:rsid w:val="00FE7894"/>
    <w:rsid w:val="00FF12F5"/>
    <w:rsid w:val="00FF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A1F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56E1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1456E1"/>
    <w:rPr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16E4E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uiPriority w:val="99"/>
    <w:rsid w:val="00216E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216E4E"/>
    <w:rPr>
      <w:b/>
      <w:bCs/>
      <w:color w:val="008000"/>
    </w:rPr>
  </w:style>
  <w:style w:type="character" w:customStyle="1" w:styleId="a8">
    <w:name w:val="Продолжение ссылки"/>
    <w:basedOn w:val="a7"/>
    <w:rsid w:val="00216E4E"/>
  </w:style>
  <w:style w:type="paragraph" w:styleId="a9">
    <w:name w:val="No Spacing"/>
    <w:uiPriority w:val="99"/>
    <w:qFormat/>
    <w:rsid w:val="00216E4E"/>
  </w:style>
  <w:style w:type="table" w:styleId="aa">
    <w:name w:val="Table Grid"/>
    <w:basedOn w:val="a1"/>
    <w:uiPriority w:val="99"/>
    <w:rsid w:val="00216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C6306"/>
  </w:style>
  <w:style w:type="paragraph" w:customStyle="1" w:styleId="formattexttopleveltext">
    <w:name w:val="formattext topleveltext"/>
    <w:basedOn w:val="a"/>
    <w:rsid w:val="007C6306"/>
    <w:pPr>
      <w:spacing w:before="100" w:beforeAutospacing="1" w:after="100" w:afterAutospacing="1"/>
    </w:pPr>
  </w:style>
  <w:style w:type="character" w:styleId="ab">
    <w:name w:val="page number"/>
    <w:basedOn w:val="a0"/>
    <w:rsid w:val="00A837FB"/>
  </w:style>
  <w:style w:type="character" w:styleId="ac">
    <w:name w:val="Hyperlink"/>
    <w:basedOn w:val="a0"/>
    <w:uiPriority w:val="99"/>
    <w:unhideWhenUsed/>
    <w:rsid w:val="002023E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rsid w:val="006A1F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basedOn w:val="a0"/>
    <w:qFormat/>
    <w:locked/>
    <w:rsid w:val="008A1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0AE8DEF17D4907172B7D6970C71C50202F72F0649D4D9C6CA4F5CBDCD6631A42AE28DC97A63D25DADAE6D42F03A6AFCE644730031861C5p9y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72.17.18.2\library\&#1051;&#1048;&#1062;&#1056;&#1045;&#1043;\&#1050;&#1054;&#1054;&#1056;&#1044;&#1048;&#1053;&#1040;&#1062;&#1048;&#1071;%20-%202013\&#1050;&#1054;&#1053;&#1050;&#1059;&#1056;&#1057;%20&#1050;&#1042;&#1040;&#1057;\2013%201-&#1050;&#1054;%20&#1054;&#1082;&#1090;&#1103;&#1073;&#1088;&#1100;&#1089;&#1082;&#1080;&#1081;%20&#1089;&#1077;&#1079;&#1086;&#1085;&#1082;&#1072;%20&#1084;&#1072;&#1081;\&#1050;&#1086;&#1085;&#1082;&#1091;&#1088;&#1089;%20&#1053;&#1058;&#1054;%201-&#1050;&#1054;-13\&#1050;&#1054;&#1053;&#1050;&#1059;&#1056;&#1057;&#1053;&#1040;&#1071;%20&#1044;&#1054;&#1050;&#1059;&#1052;&#1045;&#1053;&#1058;&#1040;&#1062;&#1048;&#1071;.&#1063;&#1040;&#1057;&#1058;&#1068;%20III.%20&#1055;&#1056;&#1054;&#1045;&#1050;&#1058;%20&#1044;&#1054;&#1043;&#1054;&#1042;&#1054;&#1056;&#1040;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4227-51C1-4F46-893F-8B997991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7</Pages>
  <Words>1621</Words>
  <Characters>12952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MoBIL GROUP</Company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subject/>
  <dc:creator>ZMironov</dc:creator>
  <cp:keywords/>
  <dc:description/>
  <cp:lastModifiedBy>DV.Mingalev</cp:lastModifiedBy>
  <cp:revision>904</cp:revision>
  <cp:lastPrinted>2022-03-18T07:12:00Z</cp:lastPrinted>
  <dcterms:created xsi:type="dcterms:W3CDTF">2012-04-19T11:39:00Z</dcterms:created>
  <dcterms:modified xsi:type="dcterms:W3CDTF">2022-06-01T09:09:00Z</dcterms:modified>
</cp:coreProperties>
</file>